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7D415" w14:textId="3E591DE3" w:rsidR="280E8452" w:rsidRDefault="280E8452" w:rsidP="00315AA7">
      <w:pPr>
        <w:spacing w:after="0" w:line="257" w:lineRule="auto"/>
        <w:rPr>
          <w:rFonts w:ascii="Times New Roman" w:eastAsia="Calibri" w:hAnsi="Times New Roman" w:cs="Times New Roman"/>
          <w:b/>
          <w:bCs/>
          <w:sz w:val="24"/>
          <w:szCs w:val="24"/>
        </w:rPr>
      </w:pPr>
      <w:r w:rsidRPr="00315AA7">
        <w:rPr>
          <w:rFonts w:ascii="Times New Roman" w:eastAsia="Calibri" w:hAnsi="Times New Roman" w:cs="Times New Roman"/>
          <w:b/>
          <w:bCs/>
          <w:sz w:val="24"/>
          <w:szCs w:val="24"/>
        </w:rPr>
        <w:t>Research &amp; Instruction Librarian and Assistant Professor</w:t>
      </w:r>
    </w:p>
    <w:p w14:paraId="7C5992CA" w14:textId="77777777" w:rsidR="002116DF" w:rsidRDefault="002116DF" w:rsidP="00315AA7">
      <w:pPr>
        <w:spacing w:after="0" w:line="257" w:lineRule="auto"/>
        <w:rPr>
          <w:rFonts w:ascii="Times New Roman" w:eastAsia="Calibri" w:hAnsi="Times New Roman" w:cs="Times New Roman"/>
          <w:b/>
          <w:bCs/>
          <w:sz w:val="24"/>
          <w:szCs w:val="24"/>
        </w:rPr>
      </w:pPr>
    </w:p>
    <w:p w14:paraId="12FDACBF" w14:textId="125886EB" w:rsidR="280E8452" w:rsidRPr="00315AA7" w:rsidRDefault="280E8452" w:rsidP="00315AA7">
      <w:pPr>
        <w:spacing w:after="0"/>
        <w:rPr>
          <w:rFonts w:ascii="Times New Roman" w:hAnsi="Times New Roman" w:cs="Times New Roman"/>
          <w:sz w:val="24"/>
          <w:szCs w:val="24"/>
        </w:rPr>
      </w:pPr>
      <w:r w:rsidRPr="00315AA7">
        <w:rPr>
          <w:rFonts w:ascii="Times New Roman" w:eastAsia="Calibri" w:hAnsi="Times New Roman" w:cs="Times New Roman"/>
          <w:sz w:val="24"/>
          <w:szCs w:val="24"/>
        </w:rPr>
        <w:t>Position Details</w:t>
      </w:r>
    </w:p>
    <w:p w14:paraId="7C7C8587" w14:textId="0CA99695" w:rsidR="280E8452" w:rsidRPr="00315AA7" w:rsidRDefault="280E8452" w:rsidP="00315AA7">
      <w:pPr>
        <w:spacing w:after="0"/>
        <w:rPr>
          <w:rFonts w:ascii="Times New Roman" w:hAnsi="Times New Roman" w:cs="Times New Roman"/>
          <w:sz w:val="24"/>
          <w:szCs w:val="24"/>
        </w:rPr>
      </w:pPr>
      <w:r w:rsidRPr="00315AA7">
        <w:rPr>
          <w:rFonts w:ascii="Times New Roman" w:eastAsia="Calibri" w:hAnsi="Times New Roman" w:cs="Times New Roman"/>
          <w:sz w:val="24"/>
          <w:szCs w:val="24"/>
        </w:rPr>
        <w:t xml:space="preserve">Appointment: 12 </w:t>
      </w:r>
      <w:proofErr w:type="gramStart"/>
      <w:r w:rsidRPr="00315AA7">
        <w:rPr>
          <w:rFonts w:ascii="Times New Roman" w:eastAsia="Calibri" w:hAnsi="Times New Roman" w:cs="Times New Roman"/>
          <w:sz w:val="24"/>
          <w:szCs w:val="24"/>
        </w:rPr>
        <w:t>month</w:t>
      </w:r>
      <w:proofErr w:type="gramEnd"/>
    </w:p>
    <w:p w14:paraId="5EB4839F" w14:textId="5FCD3008" w:rsidR="280E8452" w:rsidRPr="00315AA7" w:rsidRDefault="280E8452" w:rsidP="00315AA7">
      <w:pPr>
        <w:spacing w:after="0"/>
        <w:rPr>
          <w:rFonts w:ascii="Times New Roman" w:hAnsi="Times New Roman" w:cs="Times New Roman"/>
          <w:sz w:val="24"/>
          <w:szCs w:val="24"/>
        </w:rPr>
      </w:pPr>
      <w:r w:rsidRPr="00315AA7">
        <w:rPr>
          <w:rFonts w:ascii="Times New Roman" w:eastAsia="Calibri" w:hAnsi="Times New Roman" w:cs="Times New Roman"/>
          <w:sz w:val="24"/>
          <w:szCs w:val="24"/>
        </w:rPr>
        <w:t>Assignment Type: Tenure Track</w:t>
      </w:r>
    </w:p>
    <w:p w14:paraId="5978D5CE" w14:textId="5D406520" w:rsidR="280E8452" w:rsidRPr="00315AA7" w:rsidRDefault="280E8452" w:rsidP="00315AA7">
      <w:pPr>
        <w:spacing w:after="0"/>
        <w:rPr>
          <w:rFonts w:ascii="Times New Roman" w:hAnsi="Times New Roman" w:cs="Times New Roman"/>
          <w:sz w:val="24"/>
          <w:szCs w:val="24"/>
        </w:rPr>
      </w:pPr>
      <w:r w:rsidRPr="00315AA7">
        <w:rPr>
          <w:rFonts w:ascii="Times New Roman" w:eastAsia="Calibri" w:hAnsi="Times New Roman" w:cs="Times New Roman"/>
          <w:sz w:val="24"/>
          <w:szCs w:val="24"/>
        </w:rPr>
        <w:t xml:space="preserve"> </w:t>
      </w:r>
    </w:p>
    <w:p w14:paraId="138B5A66" w14:textId="5B61A804" w:rsidR="280E8452" w:rsidRDefault="280E8452" w:rsidP="00315AA7">
      <w:pPr>
        <w:spacing w:after="0" w:line="257" w:lineRule="auto"/>
        <w:rPr>
          <w:rFonts w:ascii="Times New Roman" w:eastAsia="Calibri" w:hAnsi="Times New Roman" w:cs="Times New Roman"/>
          <w:sz w:val="24"/>
          <w:szCs w:val="24"/>
        </w:rPr>
      </w:pPr>
      <w:r w:rsidRPr="00315AA7">
        <w:rPr>
          <w:rFonts w:ascii="Times New Roman" w:eastAsia="Calibri" w:hAnsi="Times New Roman" w:cs="Times New Roman"/>
          <w:sz w:val="24"/>
          <w:szCs w:val="24"/>
        </w:rPr>
        <w:t>Position Description</w:t>
      </w:r>
    </w:p>
    <w:p w14:paraId="214D70D7" w14:textId="77777777" w:rsidR="00315AA7" w:rsidRPr="00315AA7" w:rsidRDefault="00315AA7" w:rsidP="00315AA7">
      <w:pPr>
        <w:spacing w:after="0" w:line="257" w:lineRule="auto"/>
        <w:rPr>
          <w:rFonts w:ascii="Times New Roman" w:hAnsi="Times New Roman" w:cs="Times New Roman"/>
          <w:sz w:val="24"/>
          <w:szCs w:val="24"/>
        </w:rPr>
      </w:pPr>
    </w:p>
    <w:p w14:paraId="37F2C9A2" w14:textId="0C1E231E" w:rsidR="280E8452" w:rsidRDefault="280E8452" w:rsidP="00315AA7">
      <w:pPr>
        <w:spacing w:after="0" w:line="257" w:lineRule="auto"/>
        <w:rPr>
          <w:rFonts w:ascii="Times New Roman" w:eastAsia="Calibri" w:hAnsi="Times New Roman" w:cs="Times New Roman"/>
          <w:sz w:val="24"/>
          <w:szCs w:val="24"/>
        </w:rPr>
      </w:pPr>
      <w:r w:rsidRPr="00315AA7">
        <w:rPr>
          <w:rFonts w:ascii="Times New Roman" w:eastAsia="Calibri" w:hAnsi="Times New Roman" w:cs="Times New Roman"/>
          <w:sz w:val="24"/>
          <w:szCs w:val="24"/>
        </w:rPr>
        <w:t xml:space="preserve">The University of Mississippi Libraries </w:t>
      </w:r>
      <w:r w:rsidR="005637A0">
        <w:rPr>
          <w:rFonts w:ascii="Times New Roman" w:eastAsia="Calibri" w:hAnsi="Times New Roman" w:cs="Times New Roman"/>
          <w:sz w:val="24"/>
          <w:szCs w:val="24"/>
        </w:rPr>
        <w:t xml:space="preserve">invites qualified </w:t>
      </w:r>
      <w:r w:rsidR="000A70A5">
        <w:rPr>
          <w:rFonts w:ascii="Times New Roman" w:eastAsia="Calibri" w:hAnsi="Times New Roman" w:cs="Times New Roman"/>
          <w:sz w:val="24"/>
          <w:szCs w:val="24"/>
        </w:rPr>
        <w:t xml:space="preserve">applicants </w:t>
      </w:r>
      <w:r w:rsidR="005637A0">
        <w:rPr>
          <w:rFonts w:ascii="Times New Roman" w:eastAsia="Calibri" w:hAnsi="Times New Roman" w:cs="Times New Roman"/>
          <w:sz w:val="24"/>
          <w:szCs w:val="24"/>
        </w:rPr>
        <w:t>to apply for the full-time, tenure-track, 12-month faculty position of Research and Instruction Librarian and Assistant Professor</w:t>
      </w:r>
      <w:r w:rsidR="00257CBC">
        <w:rPr>
          <w:rFonts w:ascii="Times New Roman" w:eastAsia="Calibri" w:hAnsi="Times New Roman" w:cs="Times New Roman"/>
          <w:sz w:val="24"/>
          <w:szCs w:val="24"/>
        </w:rPr>
        <w:t xml:space="preserve"> on the Oxford campus</w:t>
      </w:r>
      <w:r w:rsidR="005637A0">
        <w:rPr>
          <w:rFonts w:ascii="Times New Roman" w:eastAsia="Calibri" w:hAnsi="Times New Roman" w:cs="Times New Roman"/>
          <w:sz w:val="24"/>
          <w:szCs w:val="24"/>
        </w:rPr>
        <w:t xml:space="preserve">. This position works closely with faculty and staff </w:t>
      </w:r>
      <w:r w:rsidR="00257CBC">
        <w:rPr>
          <w:rFonts w:ascii="Times New Roman" w:eastAsia="Calibri" w:hAnsi="Times New Roman" w:cs="Times New Roman"/>
          <w:sz w:val="24"/>
          <w:szCs w:val="24"/>
        </w:rPr>
        <w:t xml:space="preserve">at an R1 research institution </w:t>
      </w:r>
      <w:r w:rsidR="005637A0">
        <w:rPr>
          <w:rFonts w:ascii="Times New Roman" w:eastAsia="Calibri" w:hAnsi="Times New Roman" w:cs="Times New Roman"/>
          <w:sz w:val="24"/>
          <w:szCs w:val="24"/>
        </w:rPr>
        <w:t>to design and deliver user-orientated information literacy instruction</w:t>
      </w:r>
      <w:r w:rsidR="00257CBC">
        <w:rPr>
          <w:rFonts w:ascii="Times New Roman" w:eastAsia="Calibri" w:hAnsi="Times New Roman" w:cs="Times New Roman"/>
          <w:sz w:val="24"/>
          <w:szCs w:val="24"/>
        </w:rPr>
        <w:t xml:space="preserve"> and research support that align with course outcomes and library goals.</w:t>
      </w:r>
      <w:r w:rsidR="005637A0">
        <w:rPr>
          <w:rFonts w:ascii="Times New Roman" w:eastAsia="Calibri" w:hAnsi="Times New Roman" w:cs="Times New Roman"/>
          <w:sz w:val="24"/>
          <w:szCs w:val="24"/>
        </w:rPr>
        <w:t xml:space="preserve"> </w:t>
      </w:r>
      <w:r w:rsidRPr="00315AA7">
        <w:rPr>
          <w:rFonts w:ascii="Times New Roman" w:eastAsia="Calibri" w:hAnsi="Times New Roman" w:cs="Times New Roman"/>
          <w:sz w:val="24"/>
          <w:szCs w:val="24"/>
        </w:rPr>
        <w:t>This position report</w:t>
      </w:r>
      <w:r w:rsidR="00257CBC">
        <w:rPr>
          <w:rFonts w:ascii="Times New Roman" w:eastAsia="Calibri" w:hAnsi="Times New Roman" w:cs="Times New Roman"/>
          <w:sz w:val="24"/>
          <w:szCs w:val="24"/>
        </w:rPr>
        <w:t>s</w:t>
      </w:r>
      <w:r w:rsidRPr="00315AA7">
        <w:rPr>
          <w:rFonts w:ascii="Times New Roman" w:eastAsia="Calibri" w:hAnsi="Times New Roman" w:cs="Times New Roman"/>
          <w:sz w:val="24"/>
          <w:szCs w:val="24"/>
        </w:rPr>
        <w:t xml:space="preserve"> to the </w:t>
      </w:r>
      <w:r w:rsidR="00257CBC">
        <w:rPr>
          <w:rFonts w:ascii="Times New Roman" w:eastAsia="Calibri" w:hAnsi="Times New Roman" w:cs="Times New Roman"/>
          <w:sz w:val="24"/>
          <w:szCs w:val="24"/>
        </w:rPr>
        <w:t xml:space="preserve">Library’s </w:t>
      </w:r>
      <w:r w:rsidRPr="00315AA7">
        <w:rPr>
          <w:rFonts w:ascii="Times New Roman" w:eastAsia="Calibri" w:hAnsi="Times New Roman" w:cs="Times New Roman"/>
          <w:sz w:val="24"/>
          <w:szCs w:val="24"/>
        </w:rPr>
        <w:t xml:space="preserve">Head of Research &amp; Instruction Services. </w:t>
      </w:r>
    </w:p>
    <w:p w14:paraId="1EDAA719" w14:textId="77777777" w:rsidR="00315AA7" w:rsidRPr="00315AA7" w:rsidRDefault="00315AA7" w:rsidP="00315AA7">
      <w:pPr>
        <w:spacing w:after="0" w:line="257" w:lineRule="auto"/>
        <w:rPr>
          <w:rFonts w:ascii="Times New Roman" w:eastAsia="Calibri" w:hAnsi="Times New Roman" w:cs="Times New Roman"/>
          <w:sz w:val="24"/>
          <w:szCs w:val="24"/>
        </w:rPr>
      </w:pPr>
    </w:p>
    <w:p w14:paraId="299DA7B1" w14:textId="441E94ED" w:rsidR="00025169" w:rsidRPr="00315AA7" w:rsidRDefault="00025169" w:rsidP="00315AA7">
      <w:pPr>
        <w:spacing w:after="0" w:line="257" w:lineRule="auto"/>
        <w:rPr>
          <w:rFonts w:ascii="Times New Roman" w:hAnsi="Times New Roman" w:cs="Times New Roman"/>
          <w:sz w:val="24"/>
          <w:szCs w:val="24"/>
        </w:rPr>
      </w:pPr>
      <w:r w:rsidRPr="00315AA7">
        <w:rPr>
          <w:rFonts w:ascii="Times New Roman" w:eastAsia="Calibri" w:hAnsi="Times New Roman" w:cs="Times New Roman"/>
          <w:sz w:val="24"/>
          <w:szCs w:val="24"/>
        </w:rPr>
        <w:t xml:space="preserve">Responsibilities: </w:t>
      </w:r>
    </w:p>
    <w:p w14:paraId="3CA73B88" w14:textId="14427198" w:rsidR="00E57616" w:rsidRPr="00315AA7" w:rsidRDefault="280E8452" w:rsidP="00315AA7">
      <w:pPr>
        <w:pStyle w:val="ListParagraph"/>
        <w:numPr>
          <w:ilvl w:val="0"/>
          <w:numId w:val="2"/>
        </w:numPr>
        <w:spacing w:after="0" w:line="257" w:lineRule="auto"/>
        <w:rPr>
          <w:rFonts w:ascii="Times New Roman" w:eastAsiaTheme="minorEastAsia" w:hAnsi="Times New Roman" w:cs="Times New Roman"/>
          <w:sz w:val="24"/>
          <w:szCs w:val="24"/>
        </w:rPr>
      </w:pPr>
      <w:r w:rsidRPr="00315AA7">
        <w:rPr>
          <w:rFonts w:ascii="Times New Roman" w:eastAsia="Calibri" w:hAnsi="Times New Roman" w:cs="Times New Roman"/>
          <w:sz w:val="24"/>
          <w:szCs w:val="24"/>
        </w:rPr>
        <w:t xml:space="preserve">Serve as a </w:t>
      </w:r>
      <w:r w:rsidR="00E57616" w:rsidRPr="00315AA7">
        <w:rPr>
          <w:rFonts w:ascii="Times New Roman" w:eastAsia="Calibri" w:hAnsi="Times New Roman" w:cs="Times New Roman"/>
          <w:sz w:val="24"/>
          <w:szCs w:val="24"/>
        </w:rPr>
        <w:t xml:space="preserve">member of </w:t>
      </w:r>
      <w:r w:rsidR="00961858">
        <w:rPr>
          <w:rFonts w:ascii="Times New Roman" w:eastAsia="Calibri" w:hAnsi="Times New Roman" w:cs="Times New Roman"/>
          <w:sz w:val="24"/>
          <w:szCs w:val="24"/>
        </w:rPr>
        <w:t>the</w:t>
      </w:r>
      <w:r w:rsidR="00961858" w:rsidRPr="00315AA7">
        <w:rPr>
          <w:rFonts w:ascii="Times New Roman" w:eastAsia="Calibri" w:hAnsi="Times New Roman" w:cs="Times New Roman"/>
          <w:sz w:val="24"/>
          <w:szCs w:val="24"/>
        </w:rPr>
        <w:t xml:space="preserve"> Library’s</w:t>
      </w:r>
      <w:r w:rsidR="00E57616" w:rsidRPr="00315AA7">
        <w:rPr>
          <w:rFonts w:ascii="Times New Roman" w:eastAsia="Calibri" w:hAnsi="Times New Roman" w:cs="Times New Roman"/>
          <w:sz w:val="24"/>
          <w:szCs w:val="24"/>
        </w:rPr>
        <w:t xml:space="preserve"> First</w:t>
      </w:r>
      <w:r w:rsidR="00257CBC">
        <w:rPr>
          <w:rFonts w:ascii="Times New Roman" w:eastAsia="Calibri" w:hAnsi="Times New Roman" w:cs="Times New Roman"/>
          <w:sz w:val="24"/>
          <w:szCs w:val="24"/>
        </w:rPr>
        <w:t>-</w:t>
      </w:r>
      <w:r w:rsidR="00E57616" w:rsidRPr="00315AA7">
        <w:rPr>
          <w:rFonts w:ascii="Times New Roman" w:eastAsia="Calibri" w:hAnsi="Times New Roman" w:cs="Times New Roman"/>
          <w:sz w:val="24"/>
          <w:szCs w:val="24"/>
        </w:rPr>
        <w:t xml:space="preserve">Year Instruction Initiative and collaborate with </w:t>
      </w:r>
      <w:r w:rsidR="00257CBC">
        <w:rPr>
          <w:rFonts w:ascii="Times New Roman" w:eastAsia="Calibri" w:hAnsi="Times New Roman" w:cs="Times New Roman"/>
          <w:sz w:val="24"/>
          <w:szCs w:val="24"/>
        </w:rPr>
        <w:t>library and campus departments</w:t>
      </w:r>
      <w:r w:rsidR="00E57616" w:rsidRPr="00315AA7">
        <w:rPr>
          <w:rFonts w:ascii="Times New Roman" w:eastAsia="Calibri" w:hAnsi="Times New Roman" w:cs="Times New Roman"/>
          <w:sz w:val="24"/>
          <w:szCs w:val="24"/>
        </w:rPr>
        <w:t xml:space="preserve"> to support student success goals of both the </w:t>
      </w:r>
      <w:r w:rsidR="000A70A5">
        <w:rPr>
          <w:rFonts w:ascii="Times New Roman" w:eastAsia="Calibri" w:hAnsi="Times New Roman" w:cs="Times New Roman"/>
          <w:sz w:val="24"/>
          <w:szCs w:val="24"/>
        </w:rPr>
        <w:t>L</w:t>
      </w:r>
      <w:r w:rsidR="00E57616" w:rsidRPr="00315AA7">
        <w:rPr>
          <w:rFonts w:ascii="Times New Roman" w:eastAsia="Calibri" w:hAnsi="Times New Roman" w:cs="Times New Roman"/>
          <w:sz w:val="24"/>
          <w:szCs w:val="24"/>
        </w:rPr>
        <w:t xml:space="preserve">ibrary and the </w:t>
      </w:r>
      <w:r w:rsidR="000A70A5">
        <w:rPr>
          <w:rFonts w:ascii="Times New Roman" w:eastAsia="Calibri" w:hAnsi="Times New Roman" w:cs="Times New Roman"/>
          <w:sz w:val="24"/>
          <w:szCs w:val="24"/>
        </w:rPr>
        <w:t>U</w:t>
      </w:r>
      <w:r w:rsidR="00E57616" w:rsidRPr="00315AA7">
        <w:rPr>
          <w:rFonts w:ascii="Times New Roman" w:eastAsia="Calibri" w:hAnsi="Times New Roman" w:cs="Times New Roman"/>
          <w:sz w:val="24"/>
          <w:szCs w:val="24"/>
        </w:rPr>
        <w:t xml:space="preserve">niversity. This </w:t>
      </w:r>
      <w:r w:rsidR="00257CBC">
        <w:rPr>
          <w:rFonts w:ascii="Times New Roman" w:eastAsia="Calibri" w:hAnsi="Times New Roman" w:cs="Times New Roman"/>
          <w:sz w:val="24"/>
          <w:szCs w:val="24"/>
        </w:rPr>
        <w:t>includes</w:t>
      </w:r>
      <w:r w:rsidR="00E57616" w:rsidRPr="00315AA7">
        <w:rPr>
          <w:rFonts w:ascii="Times New Roman" w:eastAsia="Calibri" w:hAnsi="Times New Roman" w:cs="Times New Roman"/>
          <w:sz w:val="24"/>
          <w:szCs w:val="24"/>
        </w:rPr>
        <w:t xml:space="preserve"> </w:t>
      </w:r>
      <w:r w:rsidR="000A70A5">
        <w:rPr>
          <w:rFonts w:ascii="Times New Roman" w:eastAsia="Calibri" w:hAnsi="Times New Roman" w:cs="Times New Roman"/>
          <w:sz w:val="24"/>
          <w:szCs w:val="24"/>
        </w:rPr>
        <w:t>teaching</w:t>
      </w:r>
      <w:r w:rsidR="000A70A5" w:rsidRPr="00315AA7">
        <w:rPr>
          <w:rFonts w:ascii="Times New Roman" w:eastAsia="Calibri" w:hAnsi="Times New Roman" w:cs="Times New Roman"/>
          <w:sz w:val="24"/>
          <w:szCs w:val="24"/>
        </w:rPr>
        <w:t xml:space="preserve"> </w:t>
      </w:r>
      <w:r w:rsidR="00E57616" w:rsidRPr="00315AA7">
        <w:rPr>
          <w:rFonts w:ascii="Times New Roman" w:eastAsia="Calibri" w:hAnsi="Times New Roman" w:cs="Times New Roman"/>
          <w:sz w:val="24"/>
          <w:szCs w:val="24"/>
        </w:rPr>
        <w:t xml:space="preserve">and assessing </w:t>
      </w:r>
      <w:r w:rsidR="00811749">
        <w:rPr>
          <w:rFonts w:ascii="Times New Roman" w:eastAsia="Calibri" w:hAnsi="Times New Roman" w:cs="Times New Roman"/>
          <w:sz w:val="24"/>
          <w:szCs w:val="24"/>
        </w:rPr>
        <w:t>first-year student instruction</w:t>
      </w:r>
      <w:r w:rsidR="000A70A5">
        <w:rPr>
          <w:rFonts w:ascii="Times New Roman" w:eastAsia="Calibri" w:hAnsi="Times New Roman" w:cs="Times New Roman"/>
          <w:sz w:val="24"/>
          <w:szCs w:val="24"/>
        </w:rPr>
        <w:t xml:space="preserve"> sessions</w:t>
      </w:r>
      <w:r w:rsidR="00811749">
        <w:rPr>
          <w:rFonts w:ascii="Times New Roman" w:eastAsia="Calibri" w:hAnsi="Times New Roman" w:cs="Times New Roman"/>
          <w:sz w:val="24"/>
          <w:szCs w:val="24"/>
        </w:rPr>
        <w:t>, workshops, events, and orientation activities</w:t>
      </w:r>
      <w:r w:rsidR="00BF0B01">
        <w:rPr>
          <w:rFonts w:ascii="Times New Roman" w:eastAsia="Calibri" w:hAnsi="Times New Roman" w:cs="Times New Roman"/>
          <w:sz w:val="24"/>
          <w:szCs w:val="24"/>
        </w:rPr>
        <w:t>.</w:t>
      </w:r>
    </w:p>
    <w:p w14:paraId="348A5455" w14:textId="5FD0DE56" w:rsidR="280E8452" w:rsidRPr="00315AA7" w:rsidRDefault="00E57616" w:rsidP="00315AA7">
      <w:pPr>
        <w:pStyle w:val="ListParagraph"/>
        <w:numPr>
          <w:ilvl w:val="0"/>
          <w:numId w:val="2"/>
        </w:numPr>
        <w:spacing w:after="0" w:line="257" w:lineRule="auto"/>
        <w:rPr>
          <w:rFonts w:ascii="Times New Roman" w:eastAsiaTheme="minorEastAsia" w:hAnsi="Times New Roman" w:cs="Times New Roman"/>
          <w:sz w:val="24"/>
          <w:szCs w:val="24"/>
        </w:rPr>
      </w:pPr>
      <w:r w:rsidRPr="00315AA7">
        <w:rPr>
          <w:rFonts w:ascii="Times New Roman" w:eastAsia="Calibri" w:hAnsi="Times New Roman" w:cs="Times New Roman"/>
          <w:sz w:val="24"/>
          <w:szCs w:val="24"/>
        </w:rPr>
        <w:t xml:space="preserve">Serve as a </w:t>
      </w:r>
      <w:r w:rsidR="00961858">
        <w:rPr>
          <w:rFonts w:ascii="Times New Roman" w:eastAsia="Calibri" w:hAnsi="Times New Roman" w:cs="Times New Roman"/>
          <w:sz w:val="24"/>
          <w:szCs w:val="24"/>
        </w:rPr>
        <w:t xml:space="preserve">library </w:t>
      </w:r>
      <w:r w:rsidR="280E8452" w:rsidRPr="00315AA7">
        <w:rPr>
          <w:rFonts w:ascii="Times New Roman" w:eastAsia="Calibri" w:hAnsi="Times New Roman" w:cs="Times New Roman"/>
          <w:sz w:val="24"/>
          <w:szCs w:val="24"/>
        </w:rPr>
        <w:t>liaison to</w:t>
      </w:r>
      <w:r w:rsidR="0058696B" w:rsidRPr="00315AA7">
        <w:rPr>
          <w:rFonts w:ascii="Times New Roman" w:eastAsia="Calibri" w:hAnsi="Times New Roman" w:cs="Times New Roman"/>
          <w:sz w:val="24"/>
          <w:szCs w:val="24"/>
        </w:rPr>
        <w:t xml:space="preserve"> </w:t>
      </w:r>
      <w:r w:rsidR="00025169" w:rsidRPr="00315AA7">
        <w:rPr>
          <w:rFonts w:ascii="Times New Roman" w:eastAsia="Calibri" w:hAnsi="Times New Roman" w:cs="Times New Roman"/>
          <w:sz w:val="24"/>
          <w:szCs w:val="24"/>
        </w:rPr>
        <w:t>assigned departments or schools</w:t>
      </w:r>
      <w:r w:rsidR="280E8452" w:rsidRPr="00315AA7">
        <w:rPr>
          <w:rFonts w:ascii="Times New Roman" w:eastAsia="Calibri" w:hAnsi="Times New Roman" w:cs="Times New Roman"/>
          <w:sz w:val="24"/>
          <w:szCs w:val="24"/>
        </w:rPr>
        <w:t xml:space="preserve">. </w:t>
      </w:r>
      <w:r w:rsidRPr="00315AA7">
        <w:rPr>
          <w:rFonts w:ascii="Times New Roman" w:eastAsia="Calibri" w:hAnsi="Times New Roman" w:cs="Times New Roman"/>
          <w:sz w:val="24"/>
          <w:szCs w:val="24"/>
        </w:rPr>
        <w:t xml:space="preserve">Liaisons </w:t>
      </w:r>
      <w:r w:rsidR="00082C36">
        <w:rPr>
          <w:rFonts w:ascii="Times New Roman" w:eastAsia="Calibri" w:hAnsi="Times New Roman" w:cs="Times New Roman"/>
          <w:sz w:val="24"/>
          <w:szCs w:val="24"/>
        </w:rPr>
        <w:t>cultivate partnerships with campus units by teaching</w:t>
      </w:r>
      <w:r w:rsidR="280E8452" w:rsidRPr="00315AA7">
        <w:rPr>
          <w:rFonts w:ascii="Times New Roman" w:eastAsia="Calibri" w:hAnsi="Times New Roman" w:cs="Times New Roman"/>
          <w:sz w:val="24"/>
          <w:szCs w:val="24"/>
        </w:rPr>
        <w:t xml:space="preserve"> library resources and services t</w:t>
      </w:r>
      <w:r w:rsidR="00961858">
        <w:rPr>
          <w:rFonts w:ascii="Times New Roman" w:eastAsia="Calibri" w:hAnsi="Times New Roman" w:cs="Times New Roman"/>
          <w:sz w:val="24"/>
          <w:szCs w:val="24"/>
        </w:rPr>
        <w:t>hat</w:t>
      </w:r>
      <w:r w:rsidR="280E8452" w:rsidRPr="00315AA7">
        <w:rPr>
          <w:rFonts w:ascii="Times New Roman" w:eastAsia="Calibri" w:hAnsi="Times New Roman" w:cs="Times New Roman"/>
          <w:sz w:val="24"/>
          <w:szCs w:val="24"/>
        </w:rPr>
        <w:t xml:space="preserve"> support their </w:t>
      </w:r>
      <w:r w:rsidR="00961858">
        <w:rPr>
          <w:rFonts w:ascii="Times New Roman" w:eastAsia="Calibri" w:hAnsi="Times New Roman" w:cs="Times New Roman"/>
          <w:sz w:val="24"/>
          <w:szCs w:val="24"/>
        </w:rPr>
        <w:t xml:space="preserve">undergraduate and graduate </w:t>
      </w:r>
      <w:r w:rsidR="00082C36">
        <w:rPr>
          <w:rFonts w:ascii="Times New Roman" w:eastAsia="Calibri" w:hAnsi="Times New Roman" w:cs="Times New Roman"/>
          <w:sz w:val="24"/>
          <w:szCs w:val="24"/>
        </w:rPr>
        <w:t>courses</w:t>
      </w:r>
      <w:r w:rsidR="00811749">
        <w:rPr>
          <w:rFonts w:ascii="Times New Roman" w:eastAsia="Calibri" w:hAnsi="Times New Roman" w:cs="Times New Roman"/>
          <w:sz w:val="24"/>
          <w:szCs w:val="24"/>
        </w:rPr>
        <w:t xml:space="preserve"> as well as their</w:t>
      </w:r>
      <w:r w:rsidRPr="00315AA7">
        <w:rPr>
          <w:rFonts w:ascii="Times New Roman" w:eastAsia="Calibri" w:hAnsi="Times New Roman" w:cs="Times New Roman"/>
          <w:sz w:val="24"/>
          <w:szCs w:val="24"/>
        </w:rPr>
        <w:t xml:space="preserve"> </w:t>
      </w:r>
      <w:r w:rsidR="280E8452" w:rsidRPr="00315AA7">
        <w:rPr>
          <w:rFonts w:ascii="Times New Roman" w:eastAsia="Calibri" w:hAnsi="Times New Roman" w:cs="Times New Roman"/>
          <w:sz w:val="24"/>
          <w:szCs w:val="24"/>
        </w:rPr>
        <w:t>research and collection needs</w:t>
      </w:r>
      <w:r w:rsidR="00BF0B01">
        <w:rPr>
          <w:rFonts w:ascii="Times New Roman" w:eastAsia="Calibri" w:hAnsi="Times New Roman" w:cs="Times New Roman"/>
          <w:sz w:val="24"/>
          <w:szCs w:val="24"/>
        </w:rPr>
        <w:t>.</w:t>
      </w:r>
    </w:p>
    <w:p w14:paraId="1DAB590F" w14:textId="0508075C" w:rsidR="280E8452" w:rsidRPr="00315AA7" w:rsidRDefault="280E8452" w:rsidP="00315AA7">
      <w:pPr>
        <w:pStyle w:val="ListParagraph"/>
        <w:numPr>
          <w:ilvl w:val="0"/>
          <w:numId w:val="2"/>
        </w:numPr>
        <w:spacing w:after="0" w:line="257" w:lineRule="auto"/>
        <w:rPr>
          <w:rFonts w:ascii="Times New Roman" w:eastAsiaTheme="minorEastAsia" w:hAnsi="Times New Roman" w:cs="Times New Roman"/>
          <w:sz w:val="24"/>
          <w:szCs w:val="24"/>
        </w:rPr>
      </w:pPr>
      <w:r w:rsidRPr="00315AA7">
        <w:rPr>
          <w:rFonts w:ascii="Times New Roman" w:eastAsia="Calibri" w:hAnsi="Times New Roman" w:cs="Times New Roman"/>
          <w:sz w:val="24"/>
          <w:szCs w:val="24"/>
        </w:rPr>
        <w:t xml:space="preserve">Provide </w:t>
      </w:r>
      <w:r w:rsidR="00E57616" w:rsidRPr="00315AA7">
        <w:rPr>
          <w:rFonts w:ascii="Times New Roman" w:eastAsia="Calibri" w:hAnsi="Times New Roman" w:cs="Times New Roman"/>
          <w:sz w:val="24"/>
          <w:szCs w:val="24"/>
        </w:rPr>
        <w:t xml:space="preserve">face-to-face </w:t>
      </w:r>
      <w:r w:rsidRPr="00315AA7">
        <w:rPr>
          <w:rFonts w:ascii="Times New Roman" w:eastAsia="Calibri" w:hAnsi="Times New Roman" w:cs="Times New Roman"/>
          <w:sz w:val="24"/>
          <w:szCs w:val="24"/>
        </w:rPr>
        <w:t>and online research support to students and researchers on the Oxford campus and regional campuses</w:t>
      </w:r>
      <w:r w:rsidR="00E57616" w:rsidRPr="00315AA7">
        <w:rPr>
          <w:rFonts w:ascii="Times New Roman" w:eastAsia="Calibri" w:hAnsi="Times New Roman" w:cs="Times New Roman"/>
          <w:sz w:val="24"/>
          <w:szCs w:val="24"/>
        </w:rPr>
        <w:t xml:space="preserve">; </w:t>
      </w:r>
      <w:r w:rsidRPr="00315AA7">
        <w:rPr>
          <w:rFonts w:ascii="Times New Roman" w:eastAsia="Calibri" w:hAnsi="Times New Roman" w:cs="Times New Roman"/>
          <w:sz w:val="24"/>
          <w:szCs w:val="24"/>
        </w:rPr>
        <w:t>create</w:t>
      </w:r>
      <w:r w:rsidR="00E57616" w:rsidRPr="00315AA7">
        <w:rPr>
          <w:rFonts w:ascii="Times New Roman" w:eastAsia="Calibri" w:hAnsi="Times New Roman" w:cs="Times New Roman"/>
          <w:sz w:val="24"/>
          <w:szCs w:val="24"/>
        </w:rPr>
        <w:t xml:space="preserve"> digital learning objects </w:t>
      </w:r>
      <w:r w:rsidRPr="00315AA7">
        <w:rPr>
          <w:rFonts w:ascii="Times New Roman" w:eastAsia="Calibri" w:hAnsi="Times New Roman" w:cs="Times New Roman"/>
          <w:sz w:val="24"/>
          <w:szCs w:val="24"/>
        </w:rPr>
        <w:t>as needed</w:t>
      </w:r>
      <w:r w:rsidR="00257CBC">
        <w:rPr>
          <w:rFonts w:ascii="Times New Roman" w:eastAsia="Calibri" w:hAnsi="Times New Roman" w:cs="Times New Roman"/>
          <w:sz w:val="24"/>
          <w:szCs w:val="24"/>
        </w:rPr>
        <w:t xml:space="preserve">; </w:t>
      </w:r>
      <w:r w:rsidR="00961858">
        <w:rPr>
          <w:rFonts w:ascii="Times New Roman" w:eastAsia="Calibri" w:hAnsi="Times New Roman" w:cs="Times New Roman"/>
          <w:sz w:val="24"/>
          <w:szCs w:val="24"/>
        </w:rPr>
        <w:t>provide reference support through an online chat service</w:t>
      </w:r>
    </w:p>
    <w:p w14:paraId="239CBB40" w14:textId="200F068D" w:rsidR="280E8452" w:rsidRPr="00315AA7" w:rsidRDefault="280E8452" w:rsidP="00315AA7">
      <w:pPr>
        <w:pStyle w:val="ListParagraph"/>
        <w:numPr>
          <w:ilvl w:val="0"/>
          <w:numId w:val="2"/>
        </w:numPr>
        <w:spacing w:after="0" w:line="257" w:lineRule="auto"/>
        <w:rPr>
          <w:rFonts w:ascii="Times New Roman" w:eastAsiaTheme="minorEastAsia" w:hAnsi="Times New Roman" w:cs="Times New Roman"/>
          <w:sz w:val="24"/>
          <w:szCs w:val="24"/>
        </w:rPr>
      </w:pPr>
      <w:r w:rsidRPr="00315AA7">
        <w:rPr>
          <w:rFonts w:ascii="Times New Roman" w:eastAsia="Calibri" w:hAnsi="Times New Roman" w:cs="Times New Roman"/>
          <w:sz w:val="24"/>
          <w:szCs w:val="24"/>
        </w:rPr>
        <w:t>Contribute to librarianship, research, and service at a level appropriate for a tenure-track faculty member of the university</w:t>
      </w:r>
    </w:p>
    <w:p w14:paraId="243BA361" w14:textId="77777777" w:rsidR="00315AA7" w:rsidRPr="00315AA7" w:rsidRDefault="00315AA7" w:rsidP="00315AA7">
      <w:pPr>
        <w:pStyle w:val="ListParagraph"/>
        <w:spacing w:after="0" w:line="257" w:lineRule="auto"/>
        <w:rPr>
          <w:rFonts w:ascii="Times New Roman" w:eastAsiaTheme="minorEastAsia" w:hAnsi="Times New Roman" w:cs="Times New Roman"/>
          <w:sz w:val="24"/>
          <w:szCs w:val="24"/>
        </w:rPr>
      </w:pPr>
    </w:p>
    <w:p w14:paraId="0CF1FD67" w14:textId="3FD82811" w:rsidR="280E8452" w:rsidRPr="00315AA7" w:rsidRDefault="280E8452" w:rsidP="00315AA7">
      <w:pPr>
        <w:spacing w:after="0" w:line="257" w:lineRule="auto"/>
        <w:rPr>
          <w:rFonts w:ascii="Times New Roman" w:hAnsi="Times New Roman" w:cs="Times New Roman"/>
          <w:sz w:val="24"/>
          <w:szCs w:val="24"/>
        </w:rPr>
      </w:pPr>
      <w:r w:rsidRPr="00315AA7">
        <w:rPr>
          <w:rFonts w:ascii="Times New Roman" w:eastAsia="Calibri" w:hAnsi="Times New Roman" w:cs="Times New Roman"/>
          <w:sz w:val="24"/>
          <w:szCs w:val="24"/>
        </w:rPr>
        <w:t>Required Qualifications</w:t>
      </w:r>
    </w:p>
    <w:p w14:paraId="0136278B" w14:textId="00B50A6B" w:rsidR="280E8452" w:rsidRPr="00315AA7" w:rsidRDefault="280E8452" w:rsidP="00315AA7">
      <w:pPr>
        <w:pStyle w:val="ListParagraph"/>
        <w:numPr>
          <w:ilvl w:val="0"/>
          <w:numId w:val="1"/>
        </w:numPr>
        <w:spacing w:after="0" w:line="257" w:lineRule="auto"/>
        <w:rPr>
          <w:rFonts w:ascii="Times New Roman" w:eastAsiaTheme="minorEastAsia" w:hAnsi="Times New Roman" w:cs="Times New Roman"/>
          <w:sz w:val="24"/>
          <w:szCs w:val="24"/>
        </w:rPr>
      </w:pPr>
      <w:proofErr w:type="gramStart"/>
      <w:r w:rsidRPr="00315AA7">
        <w:rPr>
          <w:rFonts w:ascii="Times New Roman" w:eastAsia="Calibri" w:hAnsi="Times New Roman" w:cs="Times New Roman"/>
          <w:sz w:val="24"/>
          <w:szCs w:val="24"/>
        </w:rPr>
        <w:t>Master’s degree in</w:t>
      </w:r>
      <w:r w:rsidR="000A70A5">
        <w:rPr>
          <w:rFonts w:ascii="Times New Roman" w:eastAsia="Calibri" w:hAnsi="Times New Roman" w:cs="Times New Roman"/>
          <w:sz w:val="24"/>
          <w:szCs w:val="24"/>
        </w:rPr>
        <w:t xml:space="preserve"> </w:t>
      </w:r>
      <w:r w:rsidR="00811749">
        <w:rPr>
          <w:rFonts w:ascii="Times New Roman" w:eastAsia="Calibri" w:hAnsi="Times New Roman" w:cs="Times New Roman"/>
          <w:sz w:val="24"/>
          <w:szCs w:val="24"/>
        </w:rPr>
        <w:t>L</w:t>
      </w:r>
      <w:r w:rsidRPr="00315AA7">
        <w:rPr>
          <w:rFonts w:ascii="Times New Roman" w:eastAsia="Calibri" w:hAnsi="Times New Roman" w:cs="Times New Roman"/>
          <w:sz w:val="24"/>
          <w:szCs w:val="24"/>
        </w:rPr>
        <w:t xml:space="preserve">ibrary </w:t>
      </w:r>
      <w:r w:rsidR="00811749">
        <w:rPr>
          <w:rFonts w:ascii="Times New Roman" w:eastAsia="Calibri" w:hAnsi="Times New Roman" w:cs="Times New Roman"/>
          <w:sz w:val="24"/>
          <w:szCs w:val="24"/>
        </w:rPr>
        <w:t>S</w:t>
      </w:r>
      <w:r w:rsidRPr="00315AA7">
        <w:rPr>
          <w:rFonts w:ascii="Times New Roman" w:eastAsia="Calibri" w:hAnsi="Times New Roman" w:cs="Times New Roman"/>
          <w:sz w:val="24"/>
          <w:szCs w:val="24"/>
        </w:rPr>
        <w:t>cience</w:t>
      </w:r>
      <w:proofErr w:type="gramEnd"/>
      <w:r w:rsidRPr="00315AA7">
        <w:rPr>
          <w:rFonts w:ascii="Times New Roman" w:eastAsia="Calibri" w:hAnsi="Times New Roman" w:cs="Times New Roman"/>
          <w:sz w:val="24"/>
          <w:szCs w:val="24"/>
        </w:rPr>
        <w:t xml:space="preserve"> from an ALA</w:t>
      </w:r>
      <w:r w:rsidR="00811749">
        <w:rPr>
          <w:rFonts w:ascii="Times New Roman" w:eastAsia="Calibri" w:hAnsi="Times New Roman" w:cs="Times New Roman"/>
          <w:sz w:val="24"/>
          <w:szCs w:val="24"/>
        </w:rPr>
        <w:t>-</w:t>
      </w:r>
      <w:r w:rsidRPr="00315AA7">
        <w:rPr>
          <w:rFonts w:ascii="Times New Roman" w:eastAsia="Calibri" w:hAnsi="Times New Roman" w:cs="Times New Roman"/>
          <w:sz w:val="24"/>
          <w:szCs w:val="24"/>
        </w:rPr>
        <w:t>accredited program by the date of hire</w:t>
      </w:r>
    </w:p>
    <w:p w14:paraId="52F6D797" w14:textId="3A70ABB5" w:rsidR="280E8452" w:rsidRPr="00315AA7" w:rsidRDefault="280E8452" w:rsidP="00315AA7">
      <w:pPr>
        <w:pStyle w:val="ListParagraph"/>
        <w:numPr>
          <w:ilvl w:val="0"/>
          <w:numId w:val="1"/>
        </w:numPr>
        <w:spacing w:after="0" w:line="257" w:lineRule="auto"/>
        <w:rPr>
          <w:rFonts w:ascii="Times New Roman" w:eastAsiaTheme="minorEastAsia" w:hAnsi="Times New Roman" w:cs="Times New Roman"/>
          <w:sz w:val="24"/>
          <w:szCs w:val="24"/>
        </w:rPr>
      </w:pPr>
      <w:r w:rsidRPr="00315AA7">
        <w:rPr>
          <w:rFonts w:ascii="Times New Roman" w:eastAsia="Calibri" w:hAnsi="Times New Roman" w:cs="Times New Roman"/>
          <w:sz w:val="24"/>
          <w:szCs w:val="24"/>
        </w:rPr>
        <w:t xml:space="preserve">Familiarity with trends in </w:t>
      </w:r>
      <w:r w:rsidR="00082C36">
        <w:rPr>
          <w:rFonts w:ascii="Times New Roman" w:eastAsia="Calibri" w:hAnsi="Times New Roman" w:cs="Times New Roman"/>
          <w:sz w:val="24"/>
          <w:szCs w:val="24"/>
        </w:rPr>
        <w:t xml:space="preserve">academic </w:t>
      </w:r>
      <w:r w:rsidRPr="00315AA7">
        <w:rPr>
          <w:rFonts w:ascii="Times New Roman" w:eastAsia="Calibri" w:hAnsi="Times New Roman" w:cs="Times New Roman"/>
          <w:sz w:val="24"/>
          <w:szCs w:val="24"/>
        </w:rPr>
        <w:t>librarianship, specifically</w:t>
      </w:r>
      <w:r w:rsidR="000A70A5">
        <w:rPr>
          <w:rFonts w:ascii="Times New Roman" w:eastAsia="Calibri" w:hAnsi="Times New Roman" w:cs="Times New Roman"/>
          <w:sz w:val="24"/>
          <w:szCs w:val="24"/>
        </w:rPr>
        <w:t xml:space="preserve"> related to information literacy, instructional strategies, </w:t>
      </w:r>
      <w:r w:rsidR="00082C36">
        <w:rPr>
          <w:rFonts w:ascii="Times New Roman" w:eastAsia="Calibri" w:hAnsi="Times New Roman" w:cs="Times New Roman"/>
          <w:sz w:val="24"/>
          <w:szCs w:val="24"/>
        </w:rPr>
        <w:t xml:space="preserve">emerging technologies, </w:t>
      </w:r>
      <w:r w:rsidRPr="00315AA7">
        <w:rPr>
          <w:rFonts w:ascii="Times New Roman" w:eastAsia="Calibri" w:hAnsi="Times New Roman" w:cs="Times New Roman"/>
          <w:sz w:val="24"/>
          <w:szCs w:val="24"/>
        </w:rPr>
        <w:t>and collection</w:t>
      </w:r>
      <w:r w:rsidR="00025169" w:rsidRPr="00315AA7">
        <w:rPr>
          <w:rFonts w:ascii="Times New Roman" w:eastAsia="Calibri" w:hAnsi="Times New Roman" w:cs="Times New Roman"/>
          <w:sz w:val="24"/>
          <w:szCs w:val="24"/>
        </w:rPr>
        <w:t xml:space="preserve"> development</w:t>
      </w:r>
      <w:r w:rsidRPr="00315AA7">
        <w:rPr>
          <w:rFonts w:ascii="Times New Roman" w:eastAsia="Calibri" w:hAnsi="Times New Roman" w:cs="Times New Roman"/>
          <w:sz w:val="24"/>
          <w:szCs w:val="24"/>
        </w:rPr>
        <w:t xml:space="preserve"> </w:t>
      </w:r>
    </w:p>
    <w:p w14:paraId="1FC74C70" w14:textId="3E6E9E22" w:rsidR="280E8452" w:rsidRPr="00315AA7" w:rsidRDefault="00025169" w:rsidP="00315AA7">
      <w:pPr>
        <w:pStyle w:val="ListParagraph"/>
        <w:numPr>
          <w:ilvl w:val="0"/>
          <w:numId w:val="1"/>
        </w:numPr>
        <w:spacing w:after="0" w:line="257" w:lineRule="auto"/>
        <w:rPr>
          <w:rFonts w:ascii="Times New Roman" w:eastAsiaTheme="minorEastAsia" w:hAnsi="Times New Roman" w:cs="Times New Roman"/>
          <w:sz w:val="24"/>
          <w:szCs w:val="24"/>
        </w:rPr>
      </w:pPr>
      <w:r w:rsidRPr="00315AA7">
        <w:rPr>
          <w:rFonts w:ascii="Times New Roman" w:eastAsia="Calibri" w:hAnsi="Times New Roman" w:cs="Times New Roman"/>
          <w:sz w:val="24"/>
          <w:szCs w:val="24"/>
        </w:rPr>
        <w:t xml:space="preserve">Demonstrate </w:t>
      </w:r>
      <w:r w:rsidR="00811749">
        <w:rPr>
          <w:rFonts w:ascii="Times New Roman" w:eastAsia="Calibri" w:hAnsi="Times New Roman" w:cs="Times New Roman"/>
          <w:sz w:val="24"/>
          <w:szCs w:val="24"/>
        </w:rPr>
        <w:t xml:space="preserve">initiative and </w:t>
      </w:r>
      <w:r w:rsidRPr="00315AA7">
        <w:rPr>
          <w:rFonts w:ascii="Times New Roman" w:eastAsia="Calibri" w:hAnsi="Times New Roman" w:cs="Times New Roman"/>
          <w:sz w:val="24"/>
          <w:szCs w:val="24"/>
        </w:rPr>
        <w:t>a commitment</w:t>
      </w:r>
      <w:r w:rsidR="280E8452" w:rsidRPr="00315AA7">
        <w:rPr>
          <w:rFonts w:ascii="Times New Roman" w:eastAsia="Calibri" w:hAnsi="Times New Roman" w:cs="Times New Roman"/>
          <w:sz w:val="24"/>
          <w:szCs w:val="24"/>
        </w:rPr>
        <w:t xml:space="preserve"> to pursuing professional development, research, and service at a level appropriate for promotion and tenure at the university</w:t>
      </w:r>
    </w:p>
    <w:p w14:paraId="3EABEE8D" w14:textId="24311BCD" w:rsidR="280E8452" w:rsidRPr="00A536E2" w:rsidRDefault="280E8452" w:rsidP="00315AA7">
      <w:pPr>
        <w:pStyle w:val="ListParagraph"/>
        <w:numPr>
          <w:ilvl w:val="0"/>
          <w:numId w:val="1"/>
        </w:numPr>
        <w:spacing w:after="0" w:line="257" w:lineRule="auto"/>
        <w:rPr>
          <w:rFonts w:ascii="Times New Roman" w:eastAsiaTheme="minorEastAsia" w:hAnsi="Times New Roman" w:cs="Times New Roman"/>
          <w:sz w:val="24"/>
          <w:szCs w:val="24"/>
        </w:rPr>
      </w:pPr>
      <w:r w:rsidRPr="00315AA7">
        <w:rPr>
          <w:rFonts w:ascii="Times New Roman" w:eastAsia="Calibri" w:hAnsi="Times New Roman" w:cs="Times New Roman"/>
          <w:sz w:val="24"/>
          <w:szCs w:val="24"/>
        </w:rPr>
        <w:t xml:space="preserve">Excellent </w:t>
      </w:r>
      <w:r w:rsidR="00811749">
        <w:rPr>
          <w:rFonts w:ascii="Times New Roman" w:eastAsia="Calibri" w:hAnsi="Times New Roman" w:cs="Times New Roman"/>
          <w:sz w:val="24"/>
          <w:szCs w:val="24"/>
        </w:rPr>
        <w:t>communication and interpersonal</w:t>
      </w:r>
      <w:r w:rsidRPr="00315AA7">
        <w:rPr>
          <w:rFonts w:ascii="Times New Roman" w:eastAsia="Calibri" w:hAnsi="Times New Roman" w:cs="Times New Roman"/>
          <w:sz w:val="24"/>
          <w:szCs w:val="24"/>
        </w:rPr>
        <w:t xml:space="preserve"> skills</w:t>
      </w:r>
    </w:p>
    <w:p w14:paraId="7EB27067" w14:textId="7FA78A5E" w:rsidR="00811749" w:rsidRPr="00315AA7" w:rsidRDefault="00C13F42" w:rsidP="00315AA7">
      <w:pPr>
        <w:pStyle w:val="ListParagraph"/>
        <w:numPr>
          <w:ilvl w:val="0"/>
          <w:numId w:val="1"/>
        </w:numPr>
        <w:spacing w:after="0" w:line="257"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Ability to manage multiple priorities, independently and collaboratively, with sound judgment</w:t>
      </w:r>
      <w:r w:rsidR="00E17FB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and effective time management</w:t>
      </w:r>
    </w:p>
    <w:p w14:paraId="231214FF" w14:textId="2E929BCA" w:rsidR="280E8452" w:rsidRPr="00315AA7" w:rsidRDefault="280E8452" w:rsidP="00315AA7">
      <w:pPr>
        <w:spacing w:after="0" w:line="257" w:lineRule="auto"/>
        <w:rPr>
          <w:rFonts w:ascii="Times New Roman" w:hAnsi="Times New Roman" w:cs="Times New Roman"/>
          <w:sz w:val="24"/>
          <w:szCs w:val="24"/>
        </w:rPr>
      </w:pPr>
      <w:r w:rsidRPr="00315AA7">
        <w:rPr>
          <w:rFonts w:ascii="Times New Roman" w:eastAsia="Calibri" w:hAnsi="Times New Roman" w:cs="Times New Roman"/>
          <w:sz w:val="24"/>
          <w:szCs w:val="24"/>
        </w:rPr>
        <w:t xml:space="preserve"> </w:t>
      </w:r>
    </w:p>
    <w:p w14:paraId="7C273F84" w14:textId="44F322A7" w:rsidR="280E8452" w:rsidRDefault="280E8452" w:rsidP="00315AA7">
      <w:pPr>
        <w:spacing w:after="0" w:line="257" w:lineRule="auto"/>
        <w:rPr>
          <w:rFonts w:ascii="Times New Roman" w:eastAsia="Calibri" w:hAnsi="Times New Roman" w:cs="Times New Roman"/>
          <w:sz w:val="24"/>
          <w:szCs w:val="24"/>
        </w:rPr>
      </w:pPr>
      <w:r w:rsidRPr="00315AA7">
        <w:rPr>
          <w:rFonts w:ascii="Times New Roman" w:eastAsia="Calibri" w:hAnsi="Times New Roman" w:cs="Times New Roman"/>
          <w:sz w:val="24"/>
          <w:szCs w:val="24"/>
        </w:rPr>
        <w:t>Salary: $</w:t>
      </w:r>
      <w:r w:rsidR="006029ED" w:rsidRPr="00315AA7">
        <w:rPr>
          <w:rFonts w:ascii="Times New Roman" w:eastAsia="Calibri" w:hAnsi="Times New Roman" w:cs="Times New Roman"/>
          <w:sz w:val="24"/>
          <w:szCs w:val="24"/>
        </w:rPr>
        <w:t>55</w:t>
      </w:r>
      <w:r w:rsidRPr="00315AA7">
        <w:rPr>
          <w:rFonts w:ascii="Times New Roman" w:eastAsia="Calibri" w:hAnsi="Times New Roman" w:cs="Times New Roman"/>
          <w:sz w:val="24"/>
          <w:szCs w:val="24"/>
        </w:rPr>
        <w:t>,000/year and includes the university’s competitive benefits package</w:t>
      </w:r>
    </w:p>
    <w:p w14:paraId="7550DC00" w14:textId="77777777" w:rsidR="002116DF" w:rsidRDefault="002116DF" w:rsidP="00315AA7">
      <w:pPr>
        <w:spacing w:after="0" w:line="257" w:lineRule="auto"/>
        <w:rPr>
          <w:rFonts w:ascii="Times New Roman" w:eastAsia="Calibri" w:hAnsi="Times New Roman" w:cs="Times New Roman"/>
          <w:sz w:val="24"/>
          <w:szCs w:val="24"/>
        </w:rPr>
      </w:pPr>
    </w:p>
    <w:p w14:paraId="79B7E449" w14:textId="09611279" w:rsidR="002116DF" w:rsidRDefault="002116DF" w:rsidP="002116DF">
      <w:pPr>
        <w:spacing w:after="0" w:line="257" w:lineRule="auto"/>
        <w:rPr>
          <w:rFonts w:ascii="Times New Roman" w:eastAsia="Calibri" w:hAnsi="Times New Roman" w:cs="Times New Roman"/>
          <w:b/>
          <w:bCs/>
          <w:sz w:val="24"/>
          <w:szCs w:val="24"/>
        </w:rPr>
      </w:pPr>
      <w:r w:rsidRPr="002116DF">
        <w:rPr>
          <w:rFonts w:ascii="Times New Roman" w:eastAsia="Calibri" w:hAnsi="Times New Roman" w:cs="Times New Roman"/>
          <w:sz w:val="24"/>
          <w:szCs w:val="24"/>
        </w:rPr>
        <w:t>For the full description and to apply:</w:t>
      </w:r>
      <w:r>
        <w:rPr>
          <w:rFonts w:ascii="Times New Roman" w:eastAsia="Calibri" w:hAnsi="Times New Roman" w:cs="Times New Roman"/>
          <w:b/>
          <w:bCs/>
          <w:sz w:val="24"/>
          <w:szCs w:val="24"/>
        </w:rPr>
        <w:t xml:space="preserve"> </w:t>
      </w:r>
      <w:hyperlink r:id="rId7" w:history="1">
        <w:r w:rsidRPr="002116DF">
          <w:rPr>
            <w:rStyle w:val="Hyperlink"/>
            <w:rFonts w:ascii="Times New Roman" w:eastAsia="Calibri" w:hAnsi="Times New Roman" w:cs="Times New Roman"/>
            <w:sz w:val="24"/>
            <w:szCs w:val="24"/>
          </w:rPr>
          <w:t>https://careers.olemiss.edu/job/University-Research-&amp;-Instruction-Librarian-and-Assistant-Professor-MS-38677/1309906500/</w:t>
        </w:r>
      </w:hyperlink>
      <w:r>
        <w:rPr>
          <w:rFonts w:ascii="Times New Roman" w:eastAsia="Calibri" w:hAnsi="Times New Roman" w:cs="Times New Roman"/>
          <w:b/>
          <w:bCs/>
          <w:sz w:val="24"/>
          <w:szCs w:val="24"/>
        </w:rPr>
        <w:t xml:space="preserve"> </w:t>
      </w:r>
    </w:p>
    <w:p w14:paraId="4ED91999" w14:textId="77777777" w:rsidR="002116DF" w:rsidRPr="00315AA7" w:rsidRDefault="002116DF" w:rsidP="00315AA7">
      <w:pPr>
        <w:spacing w:after="0" w:line="257" w:lineRule="auto"/>
        <w:rPr>
          <w:rFonts w:ascii="Times New Roman" w:hAnsi="Times New Roman" w:cs="Times New Roman"/>
          <w:sz w:val="24"/>
          <w:szCs w:val="24"/>
        </w:rPr>
      </w:pPr>
    </w:p>
    <w:p w14:paraId="52B3B76D" w14:textId="18558D84" w:rsidR="280E8452" w:rsidRPr="00315AA7" w:rsidRDefault="280E8452" w:rsidP="00315AA7">
      <w:pPr>
        <w:spacing w:after="0" w:line="257" w:lineRule="auto"/>
        <w:rPr>
          <w:rFonts w:ascii="Times New Roman" w:hAnsi="Times New Roman" w:cs="Times New Roman"/>
          <w:sz w:val="24"/>
          <w:szCs w:val="24"/>
        </w:rPr>
      </w:pPr>
      <w:r w:rsidRPr="00315AA7">
        <w:rPr>
          <w:rFonts w:ascii="Times New Roman" w:eastAsia="Calibri" w:hAnsi="Times New Roman" w:cs="Times New Roman"/>
          <w:sz w:val="24"/>
          <w:szCs w:val="24"/>
        </w:rPr>
        <w:t xml:space="preserve"> </w:t>
      </w:r>
    </w:p>
    <w:p w14:paraId="5EA035D8" w14:textId="78B9DDFB" w:rsidR="280E8452" w:rsidRDefault="280E8452" w:rsidP="00315AA7">
      <w:pPr>
        <w:spacing w:after="0" w:line="257" w:lineRule="auto"/>
        <w:rPr>
          <w:rFonts w:ascii="Times New Roman" w:eastAsia="Calibri" w:hAnsi="Times New Roman" w:cs="Times New Roman"/>
          <w:sz w:val="24"/>
          <w:szCs w:val="24"/>
        </w:rPr>
      </w:pPr>
      <w:r w:rsidRPr="00315AA7">
        <w:rPr>
          <w:rFonts w:ascii="Times New Roman" w:eastAsia="Calibri" w:hAnsi="Times New Roman" w:cs="Times New Roman"/>
          <w:sz w:val="24"/>
          <w:szCs w:val="24"/>
        </w:rPr>
        <w:t>Application Procedures</w:t>
      </w:r>
    </w:p>
    <w:p w14:paraId="11A254D4" w14:textId="77777777" w:rsidR="00315AA7" w:rsidRPr="00315AA7" w:rsidRDefault="00315AA7" w:rsidP="00315AA7">
      <w:pPr>
        <w:spacing w:after="0" w:line="257" w:lineRule="auto"/>
        <w:rPr>
          <w:rFonts w:ascii="Times New Roman" w:hAnsi="Times New Roman" w:cs="Times New Roman"/>
          <w:sz w:val="24"/>
          <w:szCs w:val="24"/>
        </w:rPr>
      </w:pPr>
    </w:p>
    <w:p w14:paraId="6EE4F179" w14:textId="21CADB6A" w:rsidR="280E8452" w:rsidRPr="00315AA7" w:rsidRDefault="280E8452" w:rsidP="00315AA7">
      <w:pPr>
        <w:spacing w:after="0" w:line="257" w:lineRule="auto"/>
        <w:rPr>
          <w:rFonts w:ascii="Times New Roman" w:hAnsi="Times New Roman" w:cs="Times New Roman"/>
          <w:sz w:val="24"/>
          <w:szCs w:val="24"/>
        </w:rPr>
      </w:pPr>
      <w:r w:rsidRPr="00315AA7">
        <w:rPr>
          <w:rFonts w:ascii="Times New Roman" w:eastAsia="Calibri" w:hAnsi="Times New Roman" w:cs="Times New Roman"/>
          <w:sz w:val="24"/>
          <w:szCs w:val="24"/>
        </w:rPr>
        <w:t xml:space="preserve">A review of applications will begin </w:t>
      </w:r>
      <w:r w:rsidR="00E40171" w:rsidRPr="00315AA7">
        <w:rPr>
          <w:rFonts w:ascii="Times New Roman" w:eastAsia="Calibri" w:hAnsi="Times New Roman" w:cs="Times New Roman"/>
          <w:sz w:val="24"/>
          <w:szCs w:val="24"/>
        </w:rPr>
        <w:t>immediately and</w:t>
      </w:r>
      <w:r w:rsidRPr="00315AA7">
        <w:rPr>
          <w:rFonts w:ascii="Times New Roman" w:eastAsia="Calibri" w:hAnsi="Times New Roman" w:cs="Times New Roman"/>
          <w:sz w:val="24"/>
          <w:szCs w:val="24"/>
        </w:rPr>
        <w:t xml:space="preserve"> will continue until the position is filled or an adequate applicant pool is established. Qualified applicants must apply online at </w:t>
      </w:r>
      <w:hyperlink r:id="rId8">
        <w:r w:rsidRPr="00315AA7">
          <w:rPr>
            <w:rStyle w:val="Hyperlink"/>
            <w:rFonts w:ascii="Times New Roman" w:eastAsia="Calibri" w:hAnsi="Times New Roman" w:cs="Times New Roman"/>
            <w:sz w:val="24"/>
            <w:szCs w:val="24"/>
          </w:rPr>
          <w:t>careers.olemiss.edu</w:t>
        </w:r>
      </w:hyperlink>
      <w:r w:rsidRPr="00315AA7">
        <w:rPr>
          <w:rFonts w:ascii="Times New Roman" w:eastAsia="Calibri" w:hAnsi="Times New Roman" w:cs="Times New Roman"/>
          <w:sz w:val="24"/>
          <w:szCs w:val="24"/>
        </w:rPr>
        <w:t xml:space="preserve"> and must include a cover letter highlighting the applicant’s strengths, a curriculum vitae, and contact information for three professional references.</w:t>
      </w:r>
      <w:r w:rsidRPr="00315AA7">
        <w:rPr>
          <w:rFonts w:ascii="Times New Roman" w:eastAsia="Calibri" w:hAnsi="Times New Roman" w:cs="Times New Roman"/>
          <w:b/>
          <w:bCs/>
          <w:sz w:val="24"/>
          <w:szCs w:val="24"/>
        </w:rPr>
        <w:t xml:space="preserve"> </w:t>
      </w:r>
      <w:r w:rsidRPr="00315AA7">
        <w:rPr>
          <w:rFonts w:ascii="Times New Roman" w:eastAsia="Calibri" w:hAnsi="Times New Roman" w:cs="Times New Roman"/>
          <w:sz w:val="24"/>
          <w:szCs w:val="24"/>
        </w:rPr>
        <w:t>Applications are only accepted online; no paper copies are accepted. Offers of employment are contingent upon the successful completion of a criminal background check and verification of credentials.</w:t>
      </w:r>
      <w:r w:rsidR="00874C56" w:rsidRPr="00315AA7">
        <w:rPr>
          <w:rFonts w:ascii="Times New Roman" w:eastAsia="Calibri" w:hAnsi="Times New Roman" w:cs="Times New Roman"/>
          <w:sz w:val="24"/>
          <w:szCs w:val="24"/>
        </w:rPr>
        <w:t xml:space="preserve"> For accessibility assistance or questions about the position contact the Associate Head of Research &amp; Instruction Services, Ashley S. Dees, at </w:t>
      </w:r>
      <w:hyperlink r:id="rId9" w:history="1">
        <w:r w:rsidR="00874C56" w:rsidRPr="00315AA7">
          <w:rPr>
            <w:rStyle w:val="Hyperlink"/>
            <w:rFonts w:ascii="Times New Roman" w:eastAsia="Calibri" w:hAnsi="Times New Roman" w:cs="Times New Roman"/>
            <w:sz w:val="24"/>
            <w:szCs w:val="24"/>
          </w:rPr>
          <w:t>aesorey@olemiss.edu</w:t>
        </w:r>
      </w:hyperlink>
      <w:r w:rsidR="00874C56" w:rsidRPr="00315AA7">
        <w:rPr>
          <w:rFonts w:ascii="Times New Roman" w:eastAsia="Calibri" w:hAnsi="Times New Roman" w:cs="Times New Roman"/>
          <w:sz w:val="24"/>
          <w:szCs w:val="24"/>
        </w:rPr>
        <w:t>.</w:t>
      </w:r>
    </w:p>
    <w:p w14:paraId="6FE2C734" w14:textId="77777777" w:rsidR="00315AA7" w:rsidRDefault="00315AA7" w:rsidP="00315AA7">
      <w:pPr>
        <w:spacing w:after="0" w:line="257" w:lineRule="auto"/>
        <w:rPr>
          <w:rFonts w:ascii="Times New Roman" w:eastAsia="Calibri" w:hAnsi="Times New Roman" w:cs="Times New Roman"/>
          <w:sz w:val="24"/>
          <w:szCs w:val="24"/>
        </w:rPr>
      </w:pPr>
    </w:p>
    <w:p w14:paraId="619E5BA7" w14:textId="1B9CF800" w:rsidR="00315AA7" w:rsidRDefault="00315AA7" w:rsidP="00315AA7">
      <w:pPr>
        <w:spacing w:after="0" w:line="257" w:lineRule="auto"/>
        <w:rPr>
          <w:rFonts w:ascii="Times New Roman" w:eastAsia="Calibri" w:hAnsi="Times New Roman" w:cs="Times New Roman"/>
          <w:sz w:val="24"/>
          <w:szCs w:val="24"/>
        </w:rPr>
      </w:pPr>
      <w:r w:rsidRPr="00315AA7">
        <w:rPr>
          <w:rFonts w:ascii="Times New Roman" w:eastAsia="Calibri" w:hAnsi="Times New Roman" w:cs="Times New Roman"/>
          <w:sz w:val="24"/>
          <w:szCs w:val="24"/>
        </w:rPr>
        <w:t>About the University of MS &amp; Oxford, MS</w:t>
      </w:r>
    </w:p>
    <w:p w14:paraId="4377CDF8" w14:textId="77777777" w:rsidR="00315AA7" w:rsidRPr="00315AA7" w:rsidRDefault="00315AA7" w:rsidP="00315AA7">
      <w:pPr>
        <w:spacing w:after="0" w:line="257" w:lineRule="auto"/>
        <w:rPr>
          <w:rFonts w:ascii="Times New Roman" w:eastAsia="Calibri" w:hAnsi="Times New Roman" w:cs="Times New Roman"/>
          <w:sz w:val="24"/>
          <w:szCs w:val="24"/>
        </w:rPr>
      </w:pPr>
    </w:p>
    <w:p w14:paraId="132EF415" w14:textId="77777777" w:rsidR="00315AA7" w:rsidRPr="00315AA7" w:rsidRDefault="00315AA7" w:rsidP="00315AA7">
      <w:pPr>
        <w:spacing w:after="0" w:line="257" w:lineRule="auto"/>
        <w:rPr>
          <w:rFonts w:ascii="Times New Roman" w:eastAsia="Calibri" w:hAnsi="Times New Roman" w:cs="Times New Roman"/>
          <w:sz w:val="24"/>
          <w:szCs w:val="24"/>
        </w:rPr>
      </w:pPr>
      <w:r w:rsidRPr="00315AA7">
        <w:rPr>
          <w:rFonts w:ascii="Times New Roman" w:eastAsia="Calibri" w:hAnsi="Times New Roman" w:cs="Times New Roman"/>
          <w:sz w:val="24"/>
          <w:szCs w:val="24"/>
        </w:rPr>
        <w:t>Located among the rolling hills of northern Mississippi, the University of Mississippi's main campus is centered in Oxford, Mississippi, about 70 miles south of Memphis, Tennessee. Oxford has been listed among the 20 Best Small Towns in America by Smithsonian Magazine, and the University was chosen as the most beautiful college campus for 2011 by Newsweek Magazine.</w:t>
      </w:r>
    </w:p>
    <w:p w14:paraId="0B567803" w14:textId="77777777" w:rsidR="00315AA7" w:rsidRPr="00315AA7" w:rsidRDefault="00315AA7" w:rsidP="00315AA7">
      <w:pPr>
        <w:spacing w:after="0" w:line="257" w:lineRule="auto"/>
        <w:rPr>
          <w:rFonts w:ascii="Times New Roman" w:eastAsia="Calibri" w:hAnsi="Times New Roman" w:cs="Times New Roman"/>
          <w:sz w:val="24"/>
          <w:szCs w:val="24"/>
        </w:rPr>
      </w:pPr>
    </w:p>
    <w:p w14:paraId="21967757" w14:textId="4910F928" w:rsidR="00315AA7" w:rsidRPr="00315AA7" w:rsidRDefault="00315AA7" w:rsidP="00315AA7">
      <w:pPr>
        <w:spacing w:after="0" w:line="257" w:lineRule="auto"/>
        <w:rPr>
          <w:rFonts w:ascii="Times New Roman" w:eastAsia="Calibri" w:hAnsi="Times New Roman" w:cs="Times New Roman"/>
          <w:sz w:val="24"/>
          <w:szCs w:val="24"/>
        </w:rPr>
      </w:pPr>
      <w:r w:rsidRPr="00315AA7">
        <w:rPr>
          <w:rFonts w:ascii="Times New Roman" w:eastAsia="Calibri" w:hAnsi="Times New Roman" w:cs="Times New Roman"/>
          <w:sz w:val="24"/>
          <w:szCs w:val="24"/>
        </w:rPr>
        <w:t xml:space="preserve"> Founded in 1848, the University of Mississippi (UM), affectionately known to alumni, students and friends as Ole Miss, is Mississippi's flagship university. Included in the elite group of R-1: Doctoral Universities - Highest Research Activity by the Carnegie Classification, it has a long history of producing leaders in public service, academics and business. The University of Mississippi, consistently named by The Chronicle of Higher Education as a “Great College to Work For,” is located in Oxford, MS, which is ranked one of the “Top 10 Best College Towns.” With more than 24,000 students, UM is the state's largest university and is ranked among the nation's fastest-growing institutions. The University of Mississippi, which has aggressively implemented many health and wellness initiatives for its more than 2,900 employees, has consistently been named one of Mississippi’s Healthiest Workplaces.</w:t>
      </w:r>
    </w:p>
    <w:p w14:paraId="246D19A7" w14:textId="77777777" w:rsidR="00315AA7" w:rsidRPr="00315AA7" w:rsidRDefault="00315AA7" w:rsidP="00315AA7">
      <w:pPr>
        <w:spacing w:after="0" w:line="257" w:lineRule="auto"/>
        <w:rPr>
          <w:rFonts w:ascii="Times New Roman" w:eastAsia="Calibri" w:hAnsi="Times New Roman" w:cs="Times New Roman"/>
          <w:sz w:val="24"/>
          <w:szCs w:val="24"/>
        </w:rPr>
      </w:pPr>
    </w:p>
    <w:p w14:paraId="68F9D6D9" w14:textId="6BB015B9" w:rsidR="00315AA7" w:rsidRPr="00315AA7" w:rsidRDefault="00315AA7" w:rsidP="00315AA7">
      <w:pPr>
        <w:spacing w:after="0" w:line="257" w:lineRule="auto"/>
        <w:rPr>
          <w:rFonts w:ascii="Times New Roman" w:eastAsia="Calibri" w:hAnsi="Times New Roman" w:cs="Times New Roman"/>
          <w:sz w:val="24"/>
          <w:szCs w:val="24"/>
        </w:rPr>
      </w:pPr>
      <w:r w:rsidRPr="00315AA7">
        <w:rPr>
          <w:rFonts w:ascii="Times New Roman" w:eastAsia="Calibri" w:hAnsi="Times New Roman" w:cs="Times New Roman"/>
          <w:sz w:val="24"/>
          <w:szCs w:val="24"/>
        </w:rPr>
        <w:t xml:space="preserve"> Touted as the “Cultural Mecca of the South”, creativity abounds in Oxford as musicians, artists and writers alike find inspiration in Oxford’s rich history, small town charm and creative community. Oxford is a one-hour drive south of Memphis, TN and is known as the home of Nobel Prize winning author William Faulkner. Over the years Oxford has also been known for offering exceptional culinary experiences and as the home of the University of Mississippi and the Ole Miss Rebels, there is always something here to immerse yourself in. Oxford has also been featured as a literary and arts destination in such publications as The New York Times, Southern Living, Condé Nast Traveler, and GQ. Among other cultural activities, annual events include the Oxford Film Festival, a thriving local music scene, and the Ford Center Performing Arts Series. Oxford is a vibrant university town, filled with unique shops and galleries, eclectic restaurants and clubs, historic landmarks, and comfortable inns.</w:t>
      </w:r>
    </w:p>
    <w:p w14:paraId="53B43027" w14:textId="77777777" w:rsidR="00315AA7" w:rsidRPr="00315AA7" w:rsidRDefault="00315AA7" w:rsidP="00315AA7">
      <w:pPr>
        <w:spacing w:after="0" w:line="257" w:lineRule="auto"/>
        <w:rPr>
          <w:rFonts w:ascii="Times New Roman" w:eastAsia="Calibri" w:hAnsi="Times New Roman" w:cs="Times New Roman"/>
          <w:sz w:val="24"/>
          <w:szCs w:val="24"/>
        </w:rPr>
      </w:pPr>
    </w:p>
    <w:p w14:paraId="60FF1B5F" w14:textId="77777777" w:rsidR="00315AA7" w:rsidRDefault="00315AA7" w:rsidP="00315AA7">
      <w:pPr>
        <w:spacing w:after="0" w:line="257" w:lineRule="auto"/>
        <w:rPr>
          <w:rFonts w:ascii="Times New Roman" w:eastAsia="Calibri" w:hAnsi="Times New Roman" w:cs="Times New Roman"/>
          <w:sz w:val="24"/>
          <w:szCs w:val="24"/>
        </w:rPr>
      </w:pPr>
      <w:r w:rsidRPr="00315AA7">
        <w:rPr>
          <w:rFonts w:ascii="Times New Roman" w:eastAsia="Calibri" w:hAnsi="Times New Roman" w:cs="Times New Roman"/>
          <w:sz w:val="24"/>
          <w:szCs w:val="24"/>
        </w:rPr>
        <w:lastRenderedPageBreak/>
        <w:t xml:space="preserve"> Background Check Statement</w:t>
      </w:r>
    </w:p>
    <w:p w14:paraId="229AC3E1" w14:textId="77777777" w:rsidR="00315AA7" w:rsidRDefault="00315AA7" w:rsidP="00315AA7">
      <w:pPr>
        <w:spacing w:after="0" w:line="257" w:lineRule="auto"/>
        <w:rPr>
          <w:rFonts w:ascii="Times New Roman" w:eastAsia="Calibri" w:hAnsi="Times New Roman" w:cs="Times New Roman"/>
          <w:sz w:val="24"/>
          <w:szCs w:val="24"/>
        </w:rPr>
      </w:pPr>
    </w:p>
    <w:p w14:paraId="34C3A70F" w14:textId="35CA07D2" w:rsidR="00315AA7" w:rsidRPr="00315AA7" w:rsidRDefault="00315AA7" w:rsidP="00315AA7">
      <w:pPr>
        <w:spacing w:after="0" w:line="257" w:lineRule="auto"/>
        <w:rPr>
          <w:rFonts w:ascii="Times New Roman" w:eastAsia="Calibri" w:hAnsi="Times New Roman" w:cs="Times New Roman"/>
          <w:sz w:val="24"/>
          <w:szCs w:val="24"/>
        </w:rPr>
      </w:pPr>
      <w:r w:rsidRPr="00315AA7">
        <w:rPr>
          <w:rFonts w:ascii="Times New Roman" w:eastAsia="Calibri" w:hAnsi="Times New Roman" w:cs="Times New Roman"/>
          <w:sz w:val="24"/>
          <w:szCs w:val="24"/>
        </w:rPr>
        <w:t>The University of Mississippi is committed to providing a safe campus community. UM conducts background investigations for applicants being considered for employment. Background investigations include a criminal history record check, and when appropriate, a financial (credit) report or driving history check.</w:t>
      </w:r>
    </w:p>
    <w:p w14:paraId="14A75009" w14:textId="77777777" w:rsidR="00315AA7" w:rsidRDefault="00315AA7" w:rsidP="00315AA7">
      <w:pPr>
        <w:spacing w:after="0" w:line="257" w:lineRule="auto"/>
        <w:rPr>
          <w:rFonts w:ascii="Times New Roman" w:eastAsia="Calibri" w:hAnsi="Times New Roman" w:cs="Times New Roman"/>
          <w:sz w:val="24"/>
          <w:szCs w:val="24"/>
        </w:rPr>
      </w:pPr>
      <w:r w:rsidRPr="00315AA7">
        <w:rPr>
          <w:rFonts w:ascii="Times New Roman" w:eastAsia="Calibri" w:hAnsi="Times New Roman" w:cs="Times New Roman"/>
          <w:sz w:val="24"/>
          <w:szCs w:val="24"/>
        </w:rPr>
        <w:t>EEO Statement</w:t>
      </w:r>
    </w:p>
    <w:p w14:paraId="76B2C0E9" w14:textId="77777777" w:rsidR="00315AA7" w:rsidRPr="00315AA7" w:rsidRDefault="00315AA7" w:rsidP="00315AA7">
      <w:pPr>
        <w:spacing w:after="0" w:line="257" w:lineRule="auto"/>
        <w:rPr>
          <w:rFonts w:ascii="Times New Roman" w:eastAsia="Calibri" w:hAnsi="Times New Roman" w:cs="Times New Roman"/>
          <w:sz w:val="24"/>
          <w:szCs w:val="24"/>
        </w:rPr>
      </w:pPr>
    </w:p>
    <w:p w14:paraId="71B62044" w14:textId="77777777" w:rsidR="00315AA7" w:rsidRPr="00315AA7" w:rsidRDefault="00315AA7" w:rsidP="00315AA7">
      <w:pPr>
        <w:spacing w:after="0" w:line="257" w:lineRule="auto"/>
        <w:rPr>
          <w:rFonts w:ascii="Times New Roman" w:eastAsia="Calibri" w:hAnsi="Times New Roman" w:cs="Times New Roman"/>
          <w:sz w:val="24"/>
          <w:szCs w:val="24"/>
        </w:rPr>
      </w:pPr>
      <w:r w:rsidRPr="00315AA7">
        <w:rPr>
          <w:rFonts w:ascii="Times New Roman" w:eastAsia="Calibri" w:hAnsi="Times New Roman" w:cs="Times New Roman"/>
          <w:sz w:val="24"/>
          <w:szCs w:val="24"/>
        </w:rPr>
        <w:t>The University of Mississippi provides equal opportunity in any employment practice, education program, or education activity to all qualified persons. The University complies with all applicable laws regarding equal opportunity and affirmative action and does not unlawfully discriminate against any employee or applicant for employment based upon race, color, gender, sex, pregnancy, sexual orientation, gender identity or expression, religion, citizenship, national origin, age, disability, veteran status, or genetic information.</w:t>
      </w:r>
    </w:p>
    <w:p w14:paraId="7300B6FA" w14:textId="77777777" w:rsidR="00315AA7" w:rsidRPr="00315AA7" w:rsidRDefault="00315AA7" w:rsidP="00315AA7">
      <w:pPr>
        <w:spacing w:after="0" w:line="257" w:lineRule="auto"/>
        <w:rPr>
          <w:rFonts w:ascii="Times New Roman" w:eastAsia="Calibri" w:hAnsi="Times New Roman" w:cs="Times New Roman"/>
          <w:sz w:val="24"/>
          <w:szCs w:val="24"/>
        </w:rPr>
      </w:pPr>
    </w:p>
    <w:p w14:paraId="69BE3006" w14:textId="40C373D0" w:rsidR="280E8452" w:rsidRPr="00315AA7" w:rsidRDefault="00315AA7" w:rsidP="00315AA7">
      <w:pPr>
        <w:spacing w:after="0" w:line="257" w:lineRule="auto"/>
        <w:rPr>
          <w:rFonts w:ascii="Times New Roman" w:hAnsi="Times New Roman" w:cs="Times New Roman"/>
          <w:sz w:val="24"/>
          <w:szCs w:val="24"/>
        </w:rPr>
      </w:pPr>
      <w:r w:rsidRPr="00315AA7">
        <w:rPr>
          <w:rFonts w:ascii="Times New Roman" w:eastAsia="Calibri" w:hAnsi="Times New Roman" w:cs="Times New Roman"/>
          <w:sz w:val="24"/>
          <w:szCs w:val="24"/>
        </w:rPr>
        <w:t>The University of Mississippi is an EEO/AA/Title VI/Title IX/ Section 504/ADA/ADEA employer.</w:t>
      </w:r>
    </w:p>
    <w:sectPr w:rsidR="280E8452" w:rsidRPr="00315AA7" w:rsidSect="00556F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101DC" w14:textId="77777777" w:rsidR="00360999" w:rsidRDefault="00360999" w:rsidP="007C2297">
      <w:pPr>
        <w:spacing w:after="0" w:line="240" w:lineRule="auto"/>
      </w:pPr>
      <w:r>
        <w:separator/>
      </w:r>
    </w:p>
  </w:endnote>
  <w:endnote w:type="continuationSeparator" w:id="0">
    <w:p w14:paraId="6EB4D219" w14:textId="77777777" w:rsidR="00360999" w:rsidRDefault="00360999" w:rsidP="007C2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2151E" w14:textId="77777777" w:rsidR="00360999" w:rsidRDefault="00360999" w:rsidP="007C2297">
      <w:pPr>
        <w:spacing w:after="0" w:line="240" w:lineRule="auto"/>
      </w:pPr>
      <w:r>
        <w:separator/>
      </w:r>
    </w:p>
  </w:footnote>
  <w:footnote w:type="continuationSeparator" w:id="0">
    <w:p w14:paraId="14B71AE3" w14:textId="77777777" w:rsidR="00360999" w:rsidRDefault="00360999" w:rsidP="007C22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2554"/>
    <w:multiLevelType w:val="hybridMultilevel"/>
    <w:tmpl w:val="921235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23997"/>
    <w:multiLevelType w:val="hybridMultilevel"/>
    <w:tmpl w:val="2652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139E2"/>
    <w:multiLevelType w:val="hybridMultilevel"/>
    <w:tmpl w:val="C9D69F8A"/>
    <w:lvl w:ilvl="0" w:tplc="013CD812">
      <w:start w:val="1"/>
      <w:numFmt w:val="bullet"/>
      <w:lvlText w:val="·"/>
      <w:lvlJc w:val="left"/>
      <w:pPr>
        <w:ind w:left="720" w:hanging="360"/>
      </w:pPr>
      <w:rPr>
        <w:rFonts w:ascii="Symbol" w:hAnsi="Symbol" w:hint="default"/>
      </w:rPr>
    </w:lvl>
    <w:lvl w:ilvl="1" w:tplc="BA725286">
      <w:start w:val="1"/>
      <w:numFmt w:val="bullet"/>
      <w:lvlText w:val="o"/>
      <w:lvlJc w:val="left"/>
      <w:pPr>
        <w:ind w:left="1440" w:hanging="360"/>
      </w:pPr>
      <w:rPr>
        <w:rFonts w:ascii="Courier New" w:hAnsi="Courier New" w:hint="default"/>
      </w:rPr>
    </w:lvl>
    <w:lvl w:ilvl="2" w:tplc="67FC9EE4">
      <w:start w:val="1"/>
      <w:numFmt w:val="bullet"/>
      <w:lvlText w:val=""/>
      <w:lvlJc w:val="left"/>
      <w:pPr>
        <w:ind w:left="2160" w:hanging="360"/>
      </w:pPr>
      <w:rPr>
        <w:rFonts w:ascii="Wingdings" w:hAnsi="Wingdings" w:hint="default"/>
      </w:rPr>
    </w:lvl>
    <w:lvl w:ilvl="3" w:tplc="2CC4E014">
      <w:start w:val="1"/>
      <w:numFmt w:val="bullet"/>
      <w:lvlText w:val=""/>
      <w:lvlJc w:val="left"/>
      <w:pPr>
        <w:ind w:left="2880" w:hanging="360"/>
      </w:pPr>
      <w:rPr>
        <w:rFonts w:ascii="Symbol" w:hAnsi="Symbol" w:hint="default"/>
      </w:rPr>
    </w:lvl>
    <w:lvl w:ilvl="4" w:tplc="EB0A72B2">
      <w:start w:val="1"/>
      <w:numFmt w:val="bullet"/>
      <w:lvlText w:val="o"/>
      <w:lvlJc w:val="left"/>
      <w:pPr>
        <w:ind w:left="3600" w:hanging="360"/>
      </w:pPr>
      <w:rPr>
        <w:rFonts w:ascii="Courier New" w:hAnsi="Courier New" w:hint="default"/>
      </w:rPr>
    </w:lvl>
    <w:lvl w:ilvl="5" w:tplc="7B862156">
      <w:start w:val="1"/>
      <w:numFmt w:val="bullet"/>
      <w:lvlText w:val=""/>
      <w:lvlJc w:val="left"/>
      <w:pPr>
        <w:ind w:left="4320" w:hanging="360"/>
      </w:pPr>
      <w:rPr>
        <w:rFonts w:ascii="Wingdings" w:hAnsi="Wingdings" w:hint="default"/>
      </w:rPr>
    </w:lvl>
    <w:lvl w:ilvl="6" w:tplc="478635CA">
      <w:start w:val="1"/>
      <w:numFmt w:val="bullet"/>
      <w:lvlText w:val=""/>
      <w:lvlJc w:val="left"/>
      <w:pPr>
        <w:ind w:left="5040" w:hanging="360"/>
      </w:pPr>
      <w:rPr>
        <w:rFonts w:ascii="Symbol" w:hAnsi="Symbol" w:hint="default"/>
      </w:rPr>
    </w:lvl>
    <w:lvl w:ilvl="7" w:tplc="E3027DA6">
      <w:start w:val="1"/>
      <w:numFmt w:val="bullet"/>
      <w:lvlText w:val="o"/>
      <w:lvlJc w:val="left"/>
      <w:pPr>
        <w:ind w:left="5760" w:hanging="360"/>
      </w:pPr>
      <w:rPr>
        <w:rFonts w:ascii="Courier New" w:hAnsi="Courier New" w:hint="default"/>
      </w:rPr>
    </w:lvl>
    <w:lvl w:ilvl="8" w:tplc="E068B8D4">
      <w:start w:val="1"/>
      <w:numFmt w:val="bullet"/>
      <w:lvlText w:val=""/>
      <w:lvlJc w:val="left"/>
      <w:pPr>
        <w:ind w:left="6480" w:hanging="360"/>
      </w:pPr>
      <w:rPr>
        <w:rFonts w:ascii="Wingdings" w:hAnsi="Wingdings" w:hint="default"/>
      </w:rPr>
    </w:lvl>
  </w:abstractNum>
  <w:abstractNum w:abstractNumId="3" w15:restartNumberingAfterBreak="0">
    <w:nsid w:val="2E6F1D48"/>
    <w:multiLevelType w:val="hybridMultilevel"/>
    <w:tmpl w:val="35CAF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62CE9"/>
    <w:multiLevelType w:val="hybridMultilevel"/>
    <w:tmpl w:val="36FCE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79290A"/>
    <w:multiLevelType w:val="hybridMultilevel"/>
    <w:tmpl w:val="51B4FA64"/>
    <w:lvl w:ilvl="0" w:tplc="5010D600">
      <w:start w:val="1"/>
      <w:numFmt w:val="bullet"/>
      <w:lvlText w:val="·"/>
      <w:lvlJc w:val="left"/>
      <w:pPr>
        <w:ind w:left="720" w:hanging="360"/>
      </w:pPr>
      <w:rPr>
        <w:rFonts w:ascii="Symbol" w:hAnsi="Symbol" w:hint="default"/>
      </w:rPr>
    </w:lvl>
    <w:lvl w:ilvl="1" w:tplc="7EA0212E">
      <w:start w:val="1"/>
      <w:numFmt w:val="bullet"/>
      <w:lvlText w:val="o"/>
      <w:lvlJc w:val="left"/>
      <w:pPr>
        <w:ind w:left="1440" w:hanging="360"/>
      </w:pPr>
      <w:rPr>
        <w:rFonts w:ascii="Courier New" w:hAnsi="Courier New" w:hint="default"/>
      </w:rPr>
    </w:lvl>
    <w:lvl w:ilvl="2" w:tplc="499E8C92">
      <w:start w:val="1"/>
      <w:numFmt w:val="bullet"/>
      <w:lvlText w:val=""/>
      <w:lvlJc w:val="left"/>
      <w:pPr>
        <w:ind w:left="2160" w:hanging="360"/>
      </w:pPr>
      <w:rPr>
        <w:rFonts w:ascii="Wingdings" w:hAnsi="Wingdings" w:hint="default"/>
      </w:rPr>
    </w:lvl>
    <w:lvl w:ilvl="3" w:tplc="29529C66">
      <w:start w:val="1"/>
      <w:numFmt w:val="bullet"/>
      <w:lvlText w:val=""/>
      <w:lvlJc w:val="left"/>
      <w:pPr>
        <w:ind w:left="2880" w:hanging="360"/>
      </w:pPr>
      <w:rPr>
        <w:rFonts w:ascii="Symbol" w:hAnsi="Symbol" w:hint="default"/>
      </w:rPr>
    </w:lvl>
    <w:lvl w:ilvl="4" w:tplc="9B4893D2">
      <w:start w:val="1"/>
      <w:numFmt w:val="bullet"/>
      <w:lvlText w:val="o"/>
      <w:lvlJc w:val="left"/>
      <w:pPr>
        <w:ind w:left="3600" w:hanging="360"/>
      </w:pPr>
      <w:rPr>
        <w:rFonts w:ascii="Courier New" w:hAnsi="Courier New" w:hint="default"/>
      </w:rPr>
    </w:lvl>
    <w:lvl w:ilvl="5" w:tplc="724418D0">
      <w:start w:val="1"/>
      <w:numFmt w:val="bullet"/>
      <w:lvlText w:val=""/>
      <w:lvlJc w:val="left"/>
      <w:pPr>
        <w:ind w:left="4320" w:hanging="360"/>
      </w:pPr>
      <w:rPr>
        <w:rFonts w:ascii="Wingdings" w:hAnsi="Wingdings" w:hint="default"/>
      </w:rPr>
    </w:lvl>
    <w:lvl w:ilvl="6" w:tplc="521AFFF6">
      <w:start w:val="1"/>
      <w:numFmt w:val="bullet"/>
      <w:lvlText w:val=""/>
      <w:lvlJc w:val="left"/>
      <w:pPr>
        <w:ind w:left="5040" w:hanging="360"/>
      </w:pPr>
      <w:rPr>
        <w:rFonts w:ascii="Symbol" w:hAnsi="Symbol" w:hint="default"/>
      </w:rPr>
    </w:lvl>
    <w:lvl w:ilvl="7" w:tplc="2DA45014">
      <w:start w:val="1"/>
      <w:numFmt w:val="bullet"/>
      <w:lvlText w:val="o"/>
      <w:lvlJc w:val="left"/>
      <w:pPr>
        <w:ind w:left="5760" w:hanging="360"/>
      </w:pPr>
      <w:rPr>
        <w:rFonts w:ascii="Courier New" w:hAnsi="Courier New" w:hint="default"/>
      </w:rPr>
    </w:lvl>
    <w:lvl w:ilvl="8" w:tplc="9C5CF056">
      <w:start w:val="1"/>
      <w:numFmt w:val="bullet"/>
      <w:lvlText w:val=""/>
      <w:lvlJc w:val="left"/>
      <w:pPr>
        <w:ind w:left="6480" w:hanging="360"/>
      </w:pPr>
      <w:rPr>
        <w:rFonts w:ascii="Wingdings" w:hAnsi="Wingdings" w:hint="default"/>
      </w:rPr>
    </w:lvl>
  </w:abstractNum>
  <w:abstractNum w:abstractNumId="6" w15:restartNumberingAfterBreak="0">
    <w:nsid w:val="4BD31F95"/>
    <w:multiLevelType w:val="hybridMultilevel"/>
    <w:tmpl w:val="84E6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D465F9"/>
    <w:multiLevelType w:val="hybridMultilevel"/>
    <w:tmpl w:val="91EC7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4401259">
    <w:abstractNumId w:val="5"/>
  </w:num>
  <w:num w:numId="2" w16cid:durableId="1286892572">
    <w:abstractNumId w:val="2"/>
  </w:num>
  <w:num w:numId="3" w16cid:durableId="1124037117">
    <w:abstractNumId w:val="7"/>
  </w:num>
  <w:num w:numId="4" w16cid:durableId="1961104792">
    <w:abstractNumId w:val="0"/>
  </w:num>
  <w:num w:numId="5" w16cid:durableId="1841002786">
    <w:abstractNumId w:val="1"/>
  </w:num>
  <w:num w:numId="6" w16cid:durableId="1450969288">
    <w:abstractNumId w:val="6"/>
  </w:num>
  <w:num w:numId="7" w16cid:durableId="1774789420">
    <w:abstractNumId w:val="4"/>
  </w:num>
  <w:num w:numId="8" w16cid:durableId="1272011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B86"/>
    <w:rsid w:val="0002109A"/>
    <w:rsid w:val="00025169"/>
    <w:rsid w:val="00033369"/>
    <w:rsid w:val="000453D3"/>
    <w:rsid w:val="00071D30"/>
    <w:rsid w:val="000747C3"/>
    <w:rsid w:val="00082C36"/>
    <w:rsid w:val="00096EF3"/>
    <w:rsid w:val="000A70A5"/>
    <w:rsid w:val="000B7BC5"/>
    <w:rsid w:val="000D0100"/>
    <w:rsid w:val="00120380"/>
    <w:rsid w:val="001204CD"/>
    <w:rsid w:val="001234F0"/>
    <w:rsid w:val="00167CFA"/>
    <w:rsid w:val="00176DC8"/>
    <w:rsid w:val="001A5CB8"/>
    <w:rsid w:val="001D13BB"/>
    <w:rsid w:val="001E13F0"/>
    <w:rsid w:val="001E79FA"/>
    <w:rsid w:val="002116DF"/>
    <w:rsid w:val="00234DE1"/>
    <w:rsid w:val="00257CBC"/>
    <w:rsid w:val="00297712"/>
    <w:rsid w:val="002A3937"/>
    <w:rsid w:val="002D590C"/>
    <w:rsid w:val="00315AA7"/>
    <w:rsid w:val="003268F4"/>
    <w:rsid w:val="00334CFA"/>
    <w:rsid w:val="003424FE"/>
    <w:rsid w:val="00352594"/>
    <w:rsid w:val="00353494"/>
    <w:rsid w:val="00360999"/>
    <w:rsid w:val="003869E6"/>
    <w:rsid w:val="00395F02"/>
    <w:rsid w:val="003B648D"/>
    <w:rsid w:val="003C1300"/>
    <w:rsid w:val="003E4EE3"/>
    <w:rsid w:val="00404985"/>
    <w:rsid w:val="00451CF0"/>
    <w:rsid w:val="00457948"/>
    <w:rsid w:val="00467D8F"/>
    <w:rsid w:val="004743FA"/>
    <w:rsid w:val="004A11C5"/>
    <w:rsid w:val="004A7B0A"/>
    <w:rsid w:val="004B466E"/>
    <w:rsid w:val="004B5B86"/>
    <w:rsid w:val="004E741F"/>
    <w:rsid w:val="004F4649"/>
    <w:rsid w:val="0050665E"/>
    <w:rsid w:val="00524A1E"/>
    <w:rsid w:val="00545A4B"/>
    <w:rsid w:val="00556F1B"/>
    <w:rsid w:val="005637A0"/>
    <w:rsid w:val="00564FE6"/>
    <w:rsid w:val="00566FDC"/>
    <w:rsid w:val="0058696B"/>
    <w:rsid w:val="00591B6A"/>
    <w:rsid w:val="006029ED"/>
    <w:rsid w:val="00604051"/>
    <w:rsid w:val="006134A8"/>
    <w:rsid w:val="006274FF"/>
    <w:rsid w:val="006378B5"/>
    <w:rsid w:val="00645761"/>
    <w:rsid w:val="006720D8"/>
    <w:rsid w:val="00674AC5"/>
    <w:rsid w:val="0075014C"/>
    <w:rsid w:val="00750551"/>
    <w:rsid w:val="007711B0"/>
    <w:rsid w:val="007A5152"/>
    <w:rsid w:val="007C2297"/>
    <w:rsid w:val="007D760E"/>
    <w:rsid w:val="007F017F"/>
    <w:rsid w:val="007F13DC"/>
    <w:rsid w:val="00802DB7"/>
    <w:rsid w:val="00811749"/>
    <w:rsid w:val="0082339C"/>
    <w:rsid w:val="00825813"/>
    <w:rsid w:val="00845134"/>
    <w:rsid w:val="008569A3"/>
    <w:rsid w:val="00874C56"/>
    <w:rsid w:val="00887E24"/>
    <w:rsid w:val="00893E2C"/>
    <w:rsid w:val="00895855"/>
    <w:rsid w:val="008D7330"/>
    <w:rsid w:val="00944CA3"/>
    <w:rsid w:val="00961858"/>
    <w:rsid w:val="00962011"/>
    <w:rsid w:val="00976792"/>
    <w:rsid w:val="009C78FD"/>
    <w:rsid w:val="00A536E2"/>
    <w:rsid w:val="00A64CED"/>
    <w:rsid w:val="00A91CFD"/>
    <w:rsid w:val="00AE2427"/>
    <w:rsid w:val="00B0327A"/>
    <w:rsid w:val="00B6040E"/>
    <w:rsid w:val="00BB72EA"/>
    <w:rsid w:val="00BE07D6"/>
    <w:rsid w:val="00BE7F09"/>
    <w:rsid w:val="00BF0B01"/>
    <w:rsid w:val="00BF3E87"/>
    <w:rsid w:val="00BF3FD4"/>
    <w:rsid w:val="00C13F42"/>
    <w:rsid w:val="00C27C6B"/>
    <w:rsid w:val="00C55B30"/>
    <w:rsid w:val="00C719C2"/>
    <w:rsid w:val="00C81809"/>
    <w:rsid w:val="00CB0F00"/>
    <w:rsid w:val="00CB6AC4"/>
    <w:rsid w:val="00CB6FBB"/>
    <w:rsid w:val="00CC3B5A"/>
    <w:rsid w:val="00D628DB"/>
    <w:rsid w:val="00D65255"/>
    <w:rsid w:val="00D75C30"/>
    <w:rsid w:val="00DA1695"/>
    <w:rsid w:val="00DA6459"/>
    <w:rsid w:val="00DB75B2"/>
    <w:rsid w:val="00DC1F80"/>
    <w:rsid w:val="00DE7125"/>
    <w:rsid w:val="00DF2B07"/>
    <w:rsid w:val="00E00583"/>
    <w:rsid w:val="00E05209"/>
    <w:rsid w:val="00E07705"/>
    <w:rsid w:val="00E15502"/>
    <w:rsid w:val="00E17FB6"/>
    <w:rsid w:val="00E40171"/>
    <w:rsid w:val="00E57616"/>
    <w:rsid w:val="00E614D9"/>
    <w:rsid w:val="00E62E2D"/>
    <w:rsid w:val="00E738C2"/>
    <w:rsid w:val="00E96EBA"/>
    <w:rsid w:val="00EE6390"/>
    <w:rsid w:val="00F06DC6"/>
    <w:rsid w:val="00F54365"/>
    <w:rsid w:val="00F93228"/>
    <w:rsid w:val="00FA06C6"/>
    <w:rsid w:val="00FA2FB5"/>
    <w:rsid w:val="280E8452"/>
    <w:rsid w:val="5DBBB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9AC05"/>
  <w15:chartTrackingRefBased/>
  <w15:docId w15:val="{B945D751-8781-4D2A-AB97-A0886DE08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B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B86"/>
    <w:pPr>
      <w:ind w:left="720"/>
      <w:contextualSpacing/>
    </w:pPr>
  </w:style>
  <w:style w:type="character" w:styleId="CommentReference">
    <w:name w:val="annotation reference"/>
    <w:basedOn w:val="DefaultParagraphFont"/>
    <w:uiPriority w:val="99"/>
    <w:semiHidden/>
    <w:unhideWhenUsed/>
    <w:rsid w:val="004B5B86"/>
    <w:rPr>
      <w:sz w:val="16"/>
      <w:szCs w:val="16"/>
    </w:rPr>
  </w:style>
  <w:style w:type="paragraph" w:styleId="CommentText">
    <w:name w:val="annotation text"/>
    <w:basedOn w:val="Normal"/>
    <w:link w:val="CommentTextChar"/>
    <w:uiPriority w:val="99"/>
    <w:unhideWhenUsed/>
    <w:rsid w:val="004B5B86"/>
    <w:pPr>
      <w:spacing w:line="240" w:lineRule="auto"/>
    </w:pPr>
    <w:rPr>
      <w:sz w:val="20"/>
      <w:szCs w:val="20"/>
    </w:rPr>
  </w:style>
  <w:style w:type="character" w:customStyle="1" w:styleId="CommentTextChar">
    <w:name w:val="Comment Text Char"/>
    <w:basedOn w:val="DefaultParagraphFont"/>
    <w:link w:val="CommentText"/>
    <w:uiPriority w:val="99"/>
    <w:rsid w:val="004B5B86"/>
    <w:rPr>
      <w:sz w:val="20"/>
      <w:szCs w:val="20"/>
    </w:rPr>
  </w:style>
  <w:style w:type="paragraph" w:styleId="BalloonText">
    <w:name w:val="Balloon Text"/>
    <w:basedOn w:val="Normal"/>
    <w:link w:val="BalloonTextChar"/>
    <w:uiPriority w:val="99"/>
    <w:semiHidden/>
    <w:unhideWhenUsed/>
    <w:rsid w:val="004B5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B86"/>
    <w:rPr>
      <w:rFonts w:ascii="Segoe UI" w:hAnsi="Segoe UI" w:cs="Segoe UI"/>
      <w:sz w:val="18"/>
      <w:szCs w:val="18"/>
    </w:rPr>
  </w:style>
  <w:style w:type="paragraph" w:styleId="Header">
    <w:name w:val="header"/>
    <w:basedOn w:val="Normal"/>
    <w:link w:val="HeaderChar"/>
    <w:uiPriority w:val="99"/>
    <w:unhideWhenUsed/>
    <w:rsid w:val="007C2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297"/>
  </w:style>
  <w:style w:type="paragraph" w:styleId="Footer">
    <w:name w:val="footer"/>
    <w:basedOn w:val="Normal"/>
    <w:link w:val="FooterChar"/>
    <w:uiPriority w:val="99"/>
    <w:unhideWhenUsed/>
    <w:rsid w:val="007C2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297"/>
  </w:style>
  <w:style w:type="paragraph" w:styleId="CommentSubject">
    <w:name w:val="annotation subject"/>
    <w:basedOn w:val="CommentText"/>
    <w:next w:val="CommentText"/>
    <w:link w:val="CommentSubjectChar"/>
    <w:uiPriority w:val="99"/>
    <w:semiHidden/>
    <w:unhideWhenUsed/>
    <w:rsid w:val="00F06DC6"/>
    <w:rPr>
      <w:b/>
      <w:bCs/>
    </w:rPr>
  </w:style>
  <w:style w:type="character" w:customStyle="1" w:styleId="CommentSubjectChar">
    <w:name w:val="Comment Subject Char"/>
    <w:basedOn w:val="CommentTextChar"/>
    <w:link w:val="CommentSubject"/>
    <w:uiPriority w:val="99"/>
    <w:semiHidden/>
    <w:rsid w:val="00F06DC6"/>
    <w:rPr>
      <w:b/>
      <w:bCs/>
      <w:sz w:val="20"/>
      <w:szCs w:val="20"/>
    </w:rPr>
  </w:style>
  <w:style w:type="character" w:styleId="Hyperlink">
    <w:name w:val="Hyperlink"/>
    <w:basedOn w:val="DefaultParagraphFont"/>
    <w:uiPriority w:val="99"/>
    <w:unhideWhenUsed/>
    <w:rsid w:val="004A11C5"/>
    <w:rPr>
      <w:color w:val="0563C1" w:themeColor="hyperlink"/>
      <w:u w:val="single"/>
    </w:rPr>
  </w:style>
  <w:style w:type="character" w:customStyle="1" w:styleId="joblayouttoken-label">
    <w:name w:val="joblayouttoken-label"/>
    <w:basedOn w:val="DefaultParagraphFont"/>
    <w:rsid w:val="00887E24"/>
  </w:style>
  <w:style w:type="paragraph" w:customStyle="1" w:styleId="joblocation">
    <w:name w:val="joblocation"/>
    <w:basedOn w:val="Normal"/>
    <w:rsid w:val="00887E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obgeolocation">
    <w:name w:val="jobgeolocation"/>
    <w:basedOn w:val="DefaultParagraphFont"/>
    <w:rsid w:val="00887E24"/>
  </w:style>
  <w:style w:type="paragraph" w:styleId="Revision">
    <w:name w:val="Revision"/>
    <w:hidden/>
    <w:uiPriority w:val="99"/>
    <w:semiHidden/>
    <w:rsid w:val="00C81809"/>
    <w:pPr>
      <w:spacing w:after="0" w:line="240" w:lineRule="auto"/>
    </w:pPr>
  </w:style>
  <w:style w:type="character" w:styleId="UnresolvedMention">
    <w:name w:val="Unresolved Mention"/>
    <w:basedOn w:val="DefaultParagraphFont"/>
    <w:uiPriority w:val="99"/>
    <w:semiHidden/>
    <w:unhideWhenUsed/>
    <w:rsid w:val="00E40171"/>
    <w:rPr>
      <w:color w:val="605E5C"/>
      <w:shd w:val="clear" w:color="auto" w:fill="E1DFDD"/>
    </w:rPr>
  </w:style>
  <w:style w:type="character" w:styleId="FollowedHyperlink">
    <w:name w:val="FollowedHyperlink"/>
    <w:basedOn w:val="DefaultParagraphFont"/>
    <w:uiPriority w:val="99"/>
    <w:semiHidden/>
    <w:unhideWhenUsed/>
    <w:rsid w:val="002116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64471">
      <w:bodyDiv w:val="1"/>
      <w:marLeft w:val="0"/>
      <w:marRight w:val="0"/>
      <w:marTop w:val="0"/>
      <w:marBottom w:val="0"/>
      <w:divBdr>
        <w:top w:val="none" w:sz="0" w:space="0" w:color="auto"/>
        <w:left w:val="none" w:sz="0" w:space="0" w:color="auto"/>
        <w:bottom w:val="none" w:sz="0" w:space="0" w:color="auto"/>
        <w:right w:val="none" w:sz="0" w:space="0" w:color="auto"/>
      </w:divBdr>
      <w:divsChild>
        <w:div w:id="1064529134">
          <w:marLeft w:val="0"/>
          <w:marRight w:val="0"/>
          <w:marTop w:val="0"/>
          <w:marBottom w:val="0"/>
          <w:divBdr>
            <w:top w:val="none" w:sz="0" w:space="0" w:color="auto"/>
            <w:left w:val="none" w:sz="0" w:space="0" w:color="auto"/>
            <w:bottom w:val="none" w:sz="0" w:space="0" w:color="auto"/>
            <w:right w:val="none" w:sz="0" w:space="0" w:color="auto"/>
          </w:divBdr>
        </w:div>
        <w:div w:id="187303234">
          <w:marLeft w:val="0"/>
          <w:marRight w:val="0"/>
          <w:marTop w:val="0"/>
          <w:marBottom w:val="0"/>
          <w:divBdr>
            <w:top w:val="none" w:sz="0" w:space="0" w:color="auto"/>
            <w:left w:val="none" w:sz="0" w:space="0" w:color="auto"/>
            <w:bottom w:val="none" w:sz="0" w:space="0" w:color="auto"/>
            <w:right w:val="none" w:sz="0" w:space="0" w:color="auto"/>
          </w:divBdr>
        </w:div>
        <w:div w:id="1015233401">
          <w:marLeft w:val="0"/>
          <w:marRight w:val="0"/>
          <w:marTop w:val="0"/>
          <w:marBottom w:val="0"/>
          <w:divBdr>
            <w:top w:val="none" w:sz="0" w:space="0" w:color="auto"/>
            <w:left w:val="none" w:sz="0" w:space="0" w:color="auto"/>
            <w:bottom w:val="none" w:sz="0" w:space="0" w:color="auto"/>
            <w:right w:val="none" w:sz="0" w:space="0" w:color="auto"/>
          </w:divBdr>
        </w:div>
        <w:div w:id="592519347">
          <w:marLeft w:val="0"/>
          <w:marRight w:val="0"/>
          <w:marTop w:val="0"/>
          <w:marBottom w:val="0"/>
          <w:divBdr>
            <w:top w:val="none" w:sz="0" w:space="0" w:color="auto"/>
            <w:left w:val="none" w:sz="0" w:space="0" w:color="auto"/>
            <w:bottom w:val="none" w:sz="0" w:space="0" w:color="auto"/>
            <w:right w:val="none" w:sz="0" w:space="0" w:color="auto"/>
          </w:divBdr>
        </w:div>
        <w:div w:id="321662219">
          <w:marLeft w:val="0"/>
          <w:marRight w:val="0"/>
          <w:marTop w:val="0"/>
          <w:marBottom w:val="0"/>
          <w:divBdr>
            <w:top w:val="none" w:sz="0" w:space="0" w:color="auto"/>
            <w:left w:val="none" w:sz="0" w:space="0" w:color="auto"/>
            <w:bottom w:val="none" w:sz="0" w:space="0" w:color="auto"/>
            <w:right w:val="none" w:sz="0" w:space="0" w:color="auto"/>
          </w:divBdr>
        </w:div>
        <w:div w:id="395014692">
          <w:marLeft w:val="0"/>
          <w:marRight w:val="0"/>
          <w:marTop w:val="0"/>
          <w:marBottom w:val="0"/>
          <w:divBdr>
            <w:top w:val="none" w:sz="0" w:space="0" w:color="auto"/>
            <w:left w:val="none" w:sz="0" w:space="0" w:color="auto"/>
            <w:bottom w:val="none" w:sz="0" w:space="0" w:color="auto"/>
            <w:right w:val="none" w:sz="0" w:space="0" w:color="auto"/>
          </w:divBdr>
        </w:div>
      </w:divsChild>
    </w:div>
    <w:div w:id="318703038">
      <w:bodyDiv w:val="1"/>
      <w:marLeft w:val="0"/>
      <w:marRight w:val="0"/>
      <w:marTop w:val="0"/>
      <w:marBottom w:val="0"/>
      <w:divBdr>
        <w:top w:val="none" w:sz="0" w:space="0" w:color="auto"/>
        <w:left w:val="none" w:sz="0" w:space="0" w:color="auto"/>
        <w:bottom w:val="none" w:sz="0" w:space="0" w:color="auto"/>
        <w:right w:val="none" w:sz="0" w:space="0" w:color="auto"/>
      </w:divBdr>
      <w:divsChild>
        <w:div w:id="1137260739">
          <w:marLeft w:val="0"/>
          <w:marRight w:val="0"/>
          <w:marTop w:val="0"/>
          <w:marBottom w:val="0"/>
          <w:divBdr>
            <w:top w:val="none" w:sz="0" w:space="0" w:color="auto"/>
            <w:left w:val="none" w:sz="0" w:space="0" w:color="auto"/>
            <w:bottom w:val="none" w:sz="0" w:space="0" w:color="auto"/>
            <w:right w:val="none" w:sz="0" w:space="0" w:color="auto"/>
          </w:divBdr>
          <w:divsChild>
            <w:div w:id="121778745">
              <w:marLeft w:val="0"/>
              <w:marRight w:val="0"/>
              <w:marTop w:val="0"/>
              <w:marBottom w:val="0"/>
              <w:divBdr>
                <w:top w:val="none" w:sz="0" w:space="0" w:color="auto"/>
                <w:left w:val="none" w:sz="0" w:space="0" w:color="auto"/>
                <w:bottom w:val="none" w:sz="0" w:space="0" w:color="auto"/>
                <w:right w:val="none" w:sz="0" w:space="0" w:color="auto"/>
              </w:divBdr>
              <w:divsChild>
                <w:div w:id="106996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45253">
          <w:marLeft w:val="0"/>
          <w:marRight w:val="0"/>
          <w:marTop w:val="0"/>
          <w:marBottom w:val="0"/>
          <w:divBdr>
            <w:top w:val="none" w:sz="0" w:space="0" w:color="auto"/>
            <w:left w:val="none" w:sz="0" w:space="0" w:color="auto"/>
            <w:bottom w:val="none" w:sz="0" w:space="0" w:color="auto"/>
            <w:right w:val="none" w:sz="0" w:space="0" w:color="auto"/>
          </w:divBdr>
          <w:divsChild>
            <w:div w:id="83459531">
              <w:marLeft w:val="0"/>
              <w:marRight w:val="0"/>
              <w:marTop w:val="0"/>
              <w:marBottom w:val="0"/>
              <w:divBdr>
                <w:top w:val="none" w:sz="0" w:space="0" w:color="auto"/>
                <w:left w:val="none" w:sz="0" w:space="0" w:color="auto"/>
                <w:bottom w:val="none" w:sz="0" w:space="0" w:color="auto"/>
                <w:right w:val="none" w:sz="0" w:space="0" w:color="auto"/>
              </w:divBdr>
              <w:divsChild>
                <w:div w:id="41636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00339">
          <w:marLeft w:val="0"/>
          <w:marRight w:val="0"/>
          <w:marTop w:val="0"/>
          <w:marBottom w:val="0"/>
          <w:divBdr>
            <w:top w:val="none" w:sz="0" w:space="0" w:color="auto"/>
            <w:left w:val="none" w:sz="0" w:space="0" w:color="auto"/>
            <w:bottom w:val="none" w:sz="0" w:space="0" w:color="auto"/>
            <w:right w:val="none" w:sz="0" w:space="0" w:color="auto"/>
          </w:divBdr>
          <w:divsChild>
            <w:div w:id="357702702">
              <w:marLeft w:val="0"/>
              <w:marRight w:val="0"/>
              <w:marTop w:val="0"/>
              <w:marBottom w:val="0"/>
              <w:divBdr>
                <w:top w:val="none" w:sz="0" w:space="0" w:color="auto"/>
                <w:left w:val="none" w:sz="0" w:space="0" w:color="auto"/>
                <w:bottom w:val="none" w:sz="0" w:space="0" w:color="auto"/>
                <w:right w:val="none" w:sz="0" w:space="0" w:color="auto"/>
              </w:divBdr>
              <w:divsChild>
                <w:div w:id="3380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394613">
      <w:bodyDiv w:val="1"/>
      <w:marLeft w:val="0"/>
      <w:marRight w:val="0"/>
      <w:marTop w:val="0"/>
      <w:marBottom w:val="0"/>
      <w:divBdr>
        <w:top w:val="none" w:sz="0" w:space="0" w:color="auto"/>
        <w:left w:val="none" w:sz="0" w:space="0" w:color="auto"/>
        <w:bottom w:val="none" w:sz="0" w:space="0" w:color="auto"/>
        <w:right w:val="none" w:sz="0" w:space="0" w:color="auto"/>
      </w:divBdr>
    </w:div>
    <w:div w:id="593976886">
      <w:bodyDiv w:val="1"/>
      <w:marLeft w:val="0"/>
      <w:marRight w:val="0"/>
      <w:marTop w:val="0"/>
      <w:marBottom w:val="0"/>
      <w:divBdr>
        <w:top w:val="none" w:sz="0" w:space="0" w:color="auto"/>
        <w:left w:val="none" w:sz="0" w:space="0" w:color="auto"/>
        <w:bottom w:val="none" w:sz="0" w:space="0" w:color="auto"/>
        <w:right w:val="none" w:sz="0" w:space="0" w:color="auto"/>
      </w:divBdr>
      <w:divsChild>
        <w:div w:id="1803688071">
          <w:marLeft w:val="0"/>
          <w:marRight w:val="0"/>
          <w:marTop w:val="0"/>
          <w:marBottom w:val="0"/>
          <w:divBdr>
            <w:top w:val="none" w:sz="0" w:space="0" w:color="auto"/>
            <w:left w:val="none" w:sz="0" w:space="0" w:color="auto"/>
            <w:bottom w:val="none" w:sz="0" w:space="0" w:color="auto"/>
            <w:right w:val="none" w:sz="0" w:space="0" w:color="auto"/>
          </w:divBdr>
        </w:div>
        <w:div w:id="119494749">
          <w:marLeft w:val="0"/>
          <w:marRight w:val="0"/>
          <w:marTop w:val="0"/>
          <w:marBottom w:val="0"/>
          <w:divBdr>
            <w:top w:val="none" w:sz="0" w:space="0" w:color="auto"/>
            <w:left w:val="none" w:sz="0" w:space="0" w:color="auto"/>
            <w:bottom w:val="none" w:sz="0" w:space="0" w:color="auto"/>
            <w:right w:val="none" w:sz="0" w:space="0" w:color="auto"/>
          </w:divBdr>
        </w:div>
        <w:div w:id="788121">
          <w:marLeft w:val="0"/>
          <w:marRight w:val="0"/>
          <w:marTop w:val="0"/>
          <w:marBottom w:val="0"/>
          <w:divBdr>
            <w:top w:val="none" w:sz="0" w:space="0" w:color="auto"/>
            <w:left w:val="none" w:sz="0" w:space="0" w:color="auto"/>
            <w:bottom w:val="none" w:sz="0" w:space="0" w:color="auto"/>
            <w:right w:val="none" w:sz="0" w:space="0" w:color="auto"/>
          </w:divBdr>
        </w:div>
        <w:div w:id="479230616">
          <w:marLeft w:val="0"/>
          <w:marRight w:val="0"/>
          <w:marTop w:val="0"/>
          <w:marBottom w:val="0"/>
          <w:divBdr>
            <w:top w:val="none" w:sz="0" w:space="0" w:color="auto"/>
            <w:left w:val="none" w:sz="0" w:space="0" w:color="auto"/>
            <w:bottom w:val="none" w:sz="0" w:space="0" w:color="auto"/>
            <w:right w:val="none" w:sz="0" w:space="0" w:color="auto"/>
          </w:divBdr>
        </w:div>
        <w:div w:id="911550227">
          <w:marLeft w:val="0"/>
          <w:marRight w:val="0"/>
          <w:marTop w:val="0"/>
          <w:marBottom w:val="0"/>
          <w:divBdr>
            <w:top w:val="none" w:sz="0" w:space="0" w:color="auto"/>
            <w:left w:val="none" w:sz="0" w:space="0" w:color="auto"/>
            <w:bottom w:val="none" w:sz="0" w:space="0" w:color="auto"/>
            <w:right w:val="none" w:sz="0" w:space="0" w:color="auto"/>
          </w:divBdr>
        </w:div>
        <w:div w:id="327445446">
          <w:marLeft w:val="0"/>
          <w:marRight w:val="0"/>
          <w:marTop w:val="0"/>
          <w:marBottom w:val="0"/>
          <w:divBdr>
            <w:top w:val="none" w:sz="0" w:space="0" w:color="auto"/>
            <w:left w:val="none" w:sz="0" w:space="0" w:color="auto"/>
            <w:bottom w:val="none" w:sz="0" w:space="0" w:color="auto"/>
            <w:right w:val="none" w:sz="0" w:space="0" w:color="auto"/>
          </w:divBdr>
        </w:div>
      </w:divsChild>
    </w:div>
    <w:div w:id="842743359">
      <w:bodyDiv w:val="1"/>
      <w:marLeft w:val="0"/>
      <w:marRight w:val="0"/>
      <w:marTop w:val="0"/>
      <w:marBottom w:val="0"/>
      <w:divBdr>
        <w:top w:val="none" w:sz="0" w:space="0" w:color="auto"/>
        <w:left w:val="none" w:sz="0" w:space="0" w:color="auto"/>
        <w:bottom w:val="none" w:sz="0" w:space="0" w:color="auto"/>
        <w:right w:val="none" w:sz="0" w:space="0" w:color="auto"/>
      </w:divBdr>
    </w:div>
    <w:div w:id="1148018561">
      <w:bodyDiv w:val="1"/>
      <w:marLeft w:val="0"/>
      <w:marRight w:val="0"/>
      <w:marTop w:val="0"/>
      <w:marBottom w:val="0"/>
      <w:divBdr>
        <w:top w:val="none" w:sz="0" w:space="0" w:color="auto"/>
        <w:left w:val="none" w:sz="0" w:space="0" w:color="auto"/>
        <w:bottom w:val="none" w:sz="0" w:space="0" w:color="auto"/>
        <w:right w:val="none" w:sz="0" w:space="0" w:color="auto"/>
      </w:divBdr>
    </w:div>
    <w:div w:id="1317609909">
      <w:bodyDiv w:val="1"/>
      <w:marLeft w:val="0"/>
      <w:marRight w:val="0"/>
      <w:marTop w:val="0"/>
      <w:marBottom w:val="0"/>
      <w:divBdr>
        <w:top w:val="none" w:sz="0" w:space="0" w:color="auto"/>
        <w:left w:val="none" w:sz="0" w:space="0" w:color="auto"/>
        <w:bottom w:val="none" w:sz="0" w:space="0" w:color="auto"/>
        <w:right w:val="none" w:sz="0" w:space="0" w:color="auto"/>
      </w:divBdr>
    </w:div>
    <w:div w:id="1438796842">
      <w:bodyDiv w:val="1"/>
      <w:marLeft w:val="0"/>
      <w:marRight w:val="0"/>
      <w:marTop w:val="0"/>
      <w:marBottom w:val="0"/>
      <w:divBdr>
        <w:top w:val="none" w:sz="0" w:space="0" w:color="auto"/>
        <w:left w:val="none" w:sz="0" w:space="0" w:color="auto"/>
        <w:bottom w:val="none" w:sz="0" w:space="0" w:color="auto"/>
        <w:right w:val="none" w:sz="0" w:space="0" w:color="auto"/>
      </w:divBdr>
    </w:div>
    <w:div w:id="1676541953">
      <w:bodyDiv w:val="1"/>
      <w:marLeft w:val="0"/>
      <w:marRight w:val="0"/>
      <w:marTop w:val="0"/>
      <w:marBottom w:val="0"/>
      <w:divBdr>
        <w:top w:val="none" w:sz="0" w:space="0" w:color="auto"/>
        <w:left w:val="none" w:sz="0" w:space="0" w:color="auto"/>
        <w:bottom w:val="none" w:sz="0" w:space="0" w:color="auto"/>
        <w:right w:val="none" w:sz="0" w:space="0" w:color="auto"/>
      </w:divBdr>
    </w:div>
    <w:div w:id="200870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s.olemiss.edu/" TargetMode="External"/><Relationship Id="rId3" Type="http://schemas.openxmlformats.org/officeDocument/2006/relationships/settings" Target="settings.xml"/><Relationship Id="rId7" Type="http://schemas.openxmlformats.org/officeDocument/2006/relationships/hyperlink" Target="https://careers.olemiss.edu/job/University-Research-&amp;-Instruction-Librarian-and-Assistant-Professor-MS-38677/13099065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esorey@olemi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dc:creator>
  <cp:keywords/>
  <dc:description/>
  <cp:lastModifiedBy>Amanda Proper</cp:lastModifiedBy>
  <cp:revision>3</cp:revision>
  <cp:lastPrinted>2019-05-30T18:00:00Z</cp:lastPrinted>
  <dcterms:created xsi:type="dcterms:W3CDTF">2025-07-26T13:40:00Z</dcterms:created>
  <dcterms:modified xsi:type="dcterms:W3CDTF">2025-07-26T13:41:00Z</dcterms:modified>
</cp:coreProperties>
</file>